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E3" w:rsidRPr="001B75E3" w:rsidRDefault="00BC7856" w:rsidP="001B75E3">
      <w:pPr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 xml:space="preserve">7. ročník – distanční výuka – </w:t>
      </w:r>
      <w:r w:rsidR="00ED2EC2">
        <w:rPr>
          <w:rFonts w:ascii="Cambria Math" w:hAnsi="Cambria Math"/>
          <w:sz w:val="22"/>
          <w:szCs w:val="22"/>
        </w:rPr>
        <w:t>5. 3</w:t>
      </w:r>
      <w:r w:rsidR="001B75E3" w:rsidRPr="001B75E3">
        <w:rPr>
          <w:rFonts w:ascii="Cambria Math" w:hAnsi="Cambria Math"/>
          <w:sz w:val="22"/>
          <w:szCs w:val="22"/>
        </w:rPr>
        <w:t>. 2021</w:t>
      </w:r>
    </w:p>
    <w:p w:rsidR="00A114DE" w:rsidRPr="001B75E3" w:rsidRDefault="001B75E3" w:rsidP="001B75E3">
      <w:pPr>
        <w:rPr>
          <w:rFonts w:ascii="Cambria Math" w:hAnsi="Cambria Math"/>
          <w:sz w:val="22"/>
          <w:szCs w:val="22"/>
        </w:rPr>
      </w:pPr>
      <w:r w:rsidRPr="001B75E3">
        <w:rPr>
          <w:rFonts w:ascii="Cambria Math" w:hAnsi="Cambria Math"/>
          <w:b/>
          <w:szCs w:val="22"/>
        </w:rPr>
        <w:t xml:space="preserve">1) </w:t>
      </w:r>
      <w:r w:rsidR="00075E76">
        <w:rPr>
          <w:rFonts w:ascii="Cambria Math" w:hAnsi="Cambria Math"/>
          <w:b/>
          <w:szCs w:val="22"/>
        </w:rPr>
        <w:t>Vyčasuj slovesa: HABEN, SEIN</w:t>
      </w:r>
      <w:r w:rsidR="00E23D2A">
        <w:rPr>
          <w:rFonts w:ascii="Cambria Math" w:hAnsi="Cambria Math"/>
          <w:b/>
          <w:szCs w:val="22"/>
        </w:rPr>
        <w:t>. A vymysli věty, kde použiješ tato slovesa. Čím víc vět, tím lépe.</w:t>
      </w:r>
      <w:r w:rsidR="00E23D2A" w:rsidRPr="001B75E3">
        <w:rPr>
          <w:rFonts w:ascii="Cambria Math" w:hAnsi="Cambria Math"/>
          <w:b/>
          <w:sz w:val="22"/>
          <w:szCs w:val="22"/>
        </w:rPr>
        <w:t xml:space="preserve"> </w:t>
      </w:r>
      <w:r w:rsidRPr="001B75E3">
        <w:rPr>
          <w:rFonts w:ascii="Cambria Math" w:hAnsi="Cambria Math"/>
          <w:b/>
          <w:sz w:val="22"/>
          <w:szCs w:val="22"/>
        </w:rPr>
        <w:br/>
      </w:r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1B75E3" w:rsidRDefault="001B75E3" w:rsidP="001B75E3">
      <w:pPr>
        <w:rPr>
          <w:rFonts w:cstheme="minorHAnsi"/>
          <w:b/>
          <w:color w:val="333333"/>
          <w:szCs w:val="19"/>
          <w:shd w:val="clear" w:color="auto" w:fill="FFFFFF"/>
        </w:rPr>
      </w:pPr>
    </w:p>
    <w:p w:rsidR="00384F8B" w:rsidRPr="007F3E60" w:rsidRDefault="001B75E3" w:rsidP="007F3E60">
      <w:r w:rsidRPr="001B75E3">
        <w:rPr>
          <w:rFonts w:ascii="Cambria Math" w:hAnsi="Cambria Math" w:cstheme="minorHAnsi"/>
          <w:b/>
          <w:color w:val="333333"/>
          <w:szCs w:val="19"/>
          <w:shd w:val="clear" w:color="auto" w:fill="FFFFFF"/>
        </w:rPr>
        <w:t>2)</w:t>
      </w:r>
      <w:r w:rsidR="00B52408">
        <w:rPr>
          <w:rFonts w:ascii="Cambria Math" w:hAnsi="Cambria Math"/>
          <w:b/>
        </w:rPr>
        <w:t>Přelož</w:t>
      </w:r>
    </w:p>
    <w:p w:rsidR="00075E76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Wie heißt dein</w:t>
      </w:r>
      <w:r w:rsidR="00075E76">
        <w:rPr>
          <w:rFonts w:ascii="Cambria Math" w:hAnsi="Cambria Math"/>
        </w:rPr>
        <w:t xml:space="preserve"> </w:t>
      </w:r>
      <w:r w:rsidR="00E23D2A">
        <w:rPr>
          <w:rFonts w:ascii="Cambria Math" w:hAnsi="Cambria Math"/>
        </w:rPr>
        <w:t>Opa</w:t>
      </w:r>
      <w:r w:rsidR="00075E76">
        <w:rPr>
          <w:rFonts w:ascii="Cambria Math" w:hAnsi="Cambria Math"/>
        </w:rPr>
        <w:t>?</w:t>
      </w:r>
    </w:p>
    <w:p w:rsidR="00B109D2" w:rsidRDefault="00E23D2A" w:rsidP="001B75E3">
      <w:pPr>
        <w:rPr>
          <w:rFonts w:ascii="Cambria Math" w:hAnsi="Cambria Math"/>
        </w:rPr>
      </w:pPr>
      <w:r>
        <w:rPr>
          <w:rFonts w:ascii="Cambria Math" w:hAnsi="Cambria Math"/>
        </w:rPr>
        <w:t>Kde bydlíte?</w:t>
      </w:r>
    </w:p>
    <w:p w:rsidR="00B109D2" w:rsidRDefault="00E23D2A" w:rsidP="001B75E3">
      <w:pPr>
        <w:rPr>
          <w:rFonts w:ascii="Cambria Math" w:hAnsi="Cambria Math"/>
        </w:rPr>
      </w:pPr>
      <w:r>
        <w:rPr>
          <w:rFonts w:ascii="Cambria Math" w:hAnsi="Cambria Math"/>
        </w:rPr>
        <w:t>Skříň je červená.</w:t>
      </w:r>
    </w:p>
    <w:p w:rsidR="00B109D2" w:rsidRDefault="00075E76" w:rsidP="001B75E3">
      <w:pPr>
        <w:rPr>
          <w:rFonts w:ascii="Cambria Math" w:hAnsi="Cambria Math"/>
        </w:rPr>
      </w:pPr>
      <w:r>
        <w:rPr>
          <w:rFonts w:ascii="Cambria Math" w:hAnsi="Cambria Math"/>
        </w:rPr>
        <w:t>Mein Teppich ist blau.</w:t>
      </w:r>
    </w:p>
    <w:p w:rsidR="00B109D2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>Wer ist das?</w:t>
      </w:r>
    </w:p>
    <w:p w:rsidR="00B109D2" w:rsidRDefault="00075E76" w:rsidP="001B75E3">
      <w:pPr>
        <w:rPr>
          <w:rFonts w:ascii="Cambria Math" w:hAnsi="Cambria Math"/>
        </w:rPr>
      </w:pPr>
      <w:r>
        <w:rPr>
          <w:rFonts w:ascii="Cambria Math" w:hAnsi="Cambria Math"/>
        </w:rPr>
        <w:t>Máme dva balkony.</w:t>
      </w:r>
    </w:p>
    <w:p w:rsidR="00B109D2" w:rsidRDefault="00E23D2A" w:rsidP="001B75E3">
      <w:pPr>
        <w:rPr>
          <w:rFonts w:ascii="Cambria Math" w:hAnsi="Cambria Math"/>
        </w:rPr>
      </w:pPr>
      <w:r>
        <w:rPr>
          <w:rFonts w:ascii="Cambria Math" w:hAnsi="Cambria Math"/>
        </w:rPr>
        <w:t>Můj pokoj je malý.</w:t>
      </w:r>
    </w:p>
    <w:p w:rsidR="00B109D2" w:rsidRDefault="00075E76" w:rsidP="001B75E3">
      <w:pPr>
        <w:rPr>
          <w:rFonts w:ascii="Cambria Math" w:hAnsi="Cambria Math"/>
        </w:rPr>
      </w:pPr>
      <w:r>
        <w:rPr>
          <w:rFonts w:ascii="Cambria Math" w:hAnsi="Cambria Math"/>
        </w:rPr>
        <w:t>Bydlíme v domě a máme zahradu.</w:t>
      </w:r>
    </w:p>
    <w:p w:rsidR="007F3E60" w:rsidRDefault="00E23D2A" w:rsidP="001B75E3">
      <w:pPr>
        <w:rPr>
          <w:rFonts w:ascii="Cambria Math" w:hAnsi="Cambria Math"/>
        </w:rPr>
      </w:pPr>
      <w:r>
        <w:rPr>
          <w:rFonts w:ascii="Cambria Math" w:hAnsi="Cambria Math"/>
        </w:rPr>
        <w:t>Kde je Petr?</w:t>
      </w:r>
    </w:p>
    <w:p w:rsidR="00893191" w:rsidRDefault="00B109D2" w:rsidP="001B75E3">
      <w:pPr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  </w:t>
      </w:r>
    </w:p>
    <w:p w:rsidR="007F3E60" w:rsidRDefault="007F3E60" w:rsidP="001B75E3">
      <w:pPr>
        <w:rPr>
          <w:rFonts w:ascii="Cambria Math" w:hAnsi="Cambria Math"/>
        </w:rPr>
      </w:pPr>
    </w:p>
    <w:p w:rsidR="007F3E60" w:rsidRDefault="007F3E60" w:rsidP="001B75E3">
      <w:pPr>
        <w:rPr>
          <w:rFonts w:ascii="Cambria Math" w:hAnsi="Cambria Math"/>
        </w:rPr>
      </w:pPr>
      <w:r>
        <w:rPr>
          <w:rFonts w:ascii="Cambria Math" w:hAnsi="Cambria Math"/>
        </w:rPr>
        <w:t>3) Vypiš slovíčka, z nových slovíček na téma DŮM, BYDLENÍ</w:t>
      </w:r>
      <w:r w:rsidR="00E23D2A">
        <w:rPr>
          <w:rFonts w:ascii="Cambria Math" w:hAnsi="Cambria Math"/>
        </w:rPr>
        <w:t>, všechna, která se objevují v obývacím pokoji. Další můžeš najít ve slovníku.</w:t>
      </w:r>
    </w:p>
    <w:p w:rsidR="007F3E60" w:rsidRDefault="007F3E60" w:rsidP="001B75E3">
      <w:pPr>
        <w:rPr>
          <w:rFonts w:ascii="Cambria Math" w:hAnsi="Cambria Math"/>
        </w:rPr>
      </w:pPr>
    </w:p>
    <w:p w:rsidR="007F3E60" w:rsidRDefault="007F3E60" w:rsidP="001B75E3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4) Vymysli, co nejvíc slov na </w:t>
      </w:r>
      <w:r w:rsidR="00E23D2A">
        <w:rPr>
          <w:rFonts w:ascii="Cambria Math" w:hAnsi="Cambria Math"/>
        </w:rPr>
        <w:t>písmeno M</w:t>
      </w:r>
      <w:r>
        <w:rPr>
          <w:rFonts w:ascii="Cambria Math" w:hAnsi="Cambria Math"/>
        </w:rPr>
        <w:t xml:space="preserve"> (zkus z hlavy)</w:t>
      </w:r>
    </w:p>
    <w:p w:rsidR="007F3E60" w:rsidRDefault="007F3E60" w:rsidP="001B75E3">
      <w:pPr>
        <w:rPr>
          <w:rFonts w:ascii="Cambria Math" w:hAnsi="Cambria Math"/>
        </w:rPr>
      </w:pPr>
    </w:p>
    <w:p w:rsidR="007F3E60" w:rsidRDefault="007F3E60" w:rsidP="001B75E3">
      <w:pPr>
        <w:rPr>
          <w:rFonts w:ascii="Cambria Math" w:hAnsi="Cambria Math"/>
        </w:rPr>
      </w:pPr>
    </w:p>
    <w:p w:rsidR="001B75E3" w:rsidRDefault="00A2244A" w:rsidP="001B75E3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b/>
        </w:rPr>
        <w:t>5</w:t>
      </w:r>
      <w:r w:rsidR="007F3E60" w:rsidRPr="000E30A6">
        <w:rPr>
          <w:b/>
        </w:rPr>
        <w:t xml:space="preserve">) </w:t>
      </w:r>
      <w:r w:rsidR="007F3E60">
        <w:rPr>
          <w:rFonts w:cstheme="minorHAnsi"/>
          <w:b/>
          <w:color w:val="333333"/>
          <w:szCs w:val="19"/>
          <w:shd w:val="clear" w:color="auto" w:fill="FFFFFF"/>
        </w:rPr>
        <w:t>V přesmyčkách najdi a vypiš německá slovíčka:</w:t>
      </w:r>
      <w:r w:rsidR="007F3E60">
        <w:rPr>
          <w:rFonts w:cstheme="minorHAnsi"/>
          <w:b/>
          <w:color w:val="333333"/>
          <w:szCs w:val="19"/>
          <w:shd w:val="clear" w:color="auto" w:fill="FFFFFF"/>
        </w:rPr>
        <w:br/>
      </w:r>
      <w:r w:rsidR="007F3E60">
        <w:rPr>
          <w:rFonts w:cstheme="minorHAnsi"/>
          <w:color w:val="333333"/>
          <w:szCs w:val="19"/>
          <w:shd w:val="clear" w:color="auto" w:fill="FFFFFF"/>
        </w:rPr>
        <w:t xml:space="preserve">die RREATIG; </w:t>
      </w:r>
      <w:r w:rsidR="007F3E60">
        <w:rPr>
          <w:rFonts w:cstheme="minorHAnsi"/>
          <w:color w:val="333333"/>
          <w:szCs w:val="19"/>
          <w:shd w:val="clear" w:color="auto" w:fill="FFFFFF"/>
        </w:rPr>
        <w:tab/>
        <w:t>die RETSCHSEW;</w:t>
      </w:r>
      <w:r w:rsidR="007F3E60">
        <w:rPr>
          <w:rFonts w:cstheme="minorHAnsi"/>
          <w:color w:val="333333"/>
          <w:szCs w:val="19"/>
          <w:shd w:val="clear" w:color="auto" w:fill="FFFFFF"/>
        </w:rPr>
        <w:tab/>
      </w:r>
      <w:r w:rsidR="007F3E60">
        <w:rPr>
          <w:rFonts w:cstheme="minorHAnsi"/>
          <w:color w:val="333333"/>
          <w:szCs w:val="19"/>
          <w:shd w:val="clear" w:color="auto" w:fill="FFFFFF"/>
        </w:rPr>
        <w:tab/>
        <w:t>die TTMUER;</w:t>
      </w:r>
      <w:r w:rsidR="007F3E60">
        <w:rPr>
          <w:rFonts w:cstheme="minorHAnsi"/>
          <w:color w:val="333333"/>
          <w:szCs w:val="19"/>
          <w:shd w:val="clear" w:color="auto" w:fill="FFFFFF"/>
        </w:rPr>
        <w:tab/>
      </w:r>
      <w:r w:rsidR="007F3E60">
        <w:rPr>
          <w:rFonts w:cstheme="minorHAnsi"/>
          <w:color w:val="333333"/>
          <w:szCs w:val="19"/>
          <w:shd w:val="clear" w:color="auto" w:fill="FFFFFF"/>
        </w:rPr>
        <w:tab/>
        <w:t>der REBUDR;</w:t>
      </w:r>
      <w:r w:rsidR="007F3E60">
        <w:rPr>
          <w:rFonts w:cstheme="minorHAnsi"/>
          <w:color w:val="333333"/>
          <w:szCs w:val="19"/>
          <w:shd w:val="clear" w:color="auto" w:fill="FFFFFF"/>
        </w:rPr>
        <w:tab/>
      </w:r>
      <w:r w:rsidR="007F3E60">
        <w:rPr>
          <w:rFonts w:cstheme="minorHAnsi"/>
          <w:color w:val="333333"/>
          <w:szCs w:val="19"/>
          <w:shd w:val="clear" w:color="auto" w:fill="FFFFFF"/>
        </w:rPr>
        <w:tab/>
      </w:r>
      <w:r w:rsidR="007F3E60">
        <w:rPr>
          <w:rFonts w:cstheme="minorHAnsi"/>
          <w:color w:val="333333"/>
          <w:szCs w:val="19"/>
          <w:shd w:val="clear" w:color="auto" w:fill="FFFFFF"/>
        </w:rPr>
        <w:br/>
        <w:t>der HRAEMTS;</w:t>
      </w:r>
      <w:r w:rsidR="007F3E60"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 xml:space="preserve">der EKNOL;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szcrwha;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der PTEHCIP</w:t>
      </w:r>
    </w:p>
    <w:p w:rsidR="00E23D2A" w:rsidRDefault="00E23D2A" w:rsidP="001B75E3">
      <w:pPr>
        <w:rPr>
          <w:rFonts w:cstheme="minorHAnsi"/>
          <w:color w:val="333333"/>
          <w:szCs w:val="19"/>
          <w:shd w:val="clear" w:color="auto" w:fill="FFFFFF"/>
        </w:rPr>
      </w:pPr>
    </w:p>
    <w:p w:rsidR="00E23D2A" w:rsidRDefault="00E23D2A" w:rsidP="001B75E3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>6) Jak se vyslovuje: (piš výslovnost)</w:t>
      </w:r>
    </w:p>
    <w:p w:rsidR="00E23D2A" w:rsidRDefault="00E23D2A" w:rsidP="001B75E3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 xml:space="preserve">ei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ie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ö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aa –</w:t>
      </w:r>
    </w:p>
    <w:p w:rsidR="00E23D2A" w:rsidRDefault="00E23D2A" w:rsidP="001B75E3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 xml:space="preserve">sch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ü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ä - 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 xml:space="preserve">sp – </w:t>
      </w:r>
    </w:p>
    <w:p w:rsidR="00E23D2A" w:rsidRDefault="00E23D2A" w:rsidP="001B75E3">
      <w:pPr>
        <w:rPr>
          <w:rFonts w:cstheme="minorHAnsi"/>
          <w:color w:val="333333"/>
          <w:szCs w:val="19"/>
          <w:shd w:val="clear" w:color="auto" w:fill="FFFFFF"/>
        </w:rPr>
      </w:pPr>
    </w:p>
    <w:p w:rsidR="00E23D2A" w:rsidRDefault="00E23D2A" w:rsidP="001B75E3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>7) DNY – vypiš si do sešitu a nauč se je</w:t>
      </w:r>
    </w:p>
    <w:p w:rsidR="00893191" w:rsidRDefault="00E23D2A" w:rsidP="00E23D2A">
      <w:pPr>
        <w:rPr>
          <w:sz w:val="28"/>
          <w:szCs w:val="28"/>
        </w:rPr>
      </w:pPr>
      <w:r>
        <w:rPr>
          <w:rFonts w:cstheme="minorHAnsi"/>
          <w:color w:val="333333"/>
          <w:szCs w:val="19"/>
          <w:shd w:val="clear" w:color="auto" w:fill="FFFFFF"/>
        </w:rPr>
        <w:t>der Montag – pondělí, der Dienstag – úterý, der Mittwoch – středa, der Donnerstag – čtvrtek, der Freitag – pátek, der Samstag – sobota, der Sonntag - neděle</w:t>
      </w:r>
    </w:p>
    <w:p w:rsidR="00D67719" w:rsidRPr="001B75E3" w:rsidRDefault="00B109D2" w:rsidP="00B109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D67719" w:rsidRPr="001B75E3" w:rsidSect="006418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22" w:rsidRDefault="00A21822">
      <w:r>
        <w:separator/>
      </w:r>
    </w:p>
  </w:endnote>
  <w:endnote w:type="continuationSeparator" w:id="1">
    <w:p w:rsidR="00A21822" w:rsidRDefault="00A2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82" w:rsidRPr="000B3047" w:rsidRDefault="003F6B82" w:rsidP="000B3047">
    <w:pPr>
      <w:pStyle w:val="Zkladntext"/>
      <w:jc w:val="center"/>
      <w:rPr>
        <w:rFonts w:ascii="Calibri" w:hAnsi="Calibri"/>
        <w:i/>
        <w:color w:val="000000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22" w:rsidRDefault="00A21822">
      <w:r>
        <w:separator/>
      </w:r>
    </w:p>
  </w:footnote>
  <w:footnote w:type="continuationSeparator" w:id="1">
    <w:p w:rsidR="00A21822" w:rsidRDefault="00A21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96B"/>
    <w:multiLevelType w:val="hybridMultilevel"/>
    <w:tmpl w:val="3E9C6656"/>
    <w:lvl w:ilvl="0" w:tplc="7C60F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A156F"/>
    <w:multiLevelType w:val="hybridMultilevel"/>
    <w:tmpl w:val="BBA899A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552A0"/>
    <w:multiLevelType w:val="hybridMultilevel"/>
    <w:tmpl w:val="98D0F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B7AC6"/>
    <w:multiLevelType w:val="hybridMultilevel"/>
    <w:tmpl w:val="D13CA8E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B0EC4"/>
    <w:multiLevelType w:val="hybridMultilevel"/>
    <w:tmpl w:val="F68284F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D5F11"/>
    <w:multiLevelType w:val="hybridMultilevel"/>
    <w:tmpl w:val="DB6C81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72861"/>
    <w:multiLevelType w:val="hybridMultilevel"/>
    <w:tmpl w:val="0E564A7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C1E"/>
    <w:rsid w:val="00075E76"/>
    <w:rsid w:val="000B3047"/>
    <w:rsid w:val="001B75E3"/>
    <w:rsid w:val="00384F8B"/>
    <w:rsid w:val="003F6B82"/>
    <w:rsid w:val="004A58DC"/>
    <w:rsid w:val="005A2EB0"/>
    <w:rsid w:val="0064187B"/>
    <w:rsid w:val="006939A0"/>
    <w:rsid w:val="006D1701"/>
    <w:rsid w:val="007F3E60"/>
    <w:rsid w:val="00843E98"/>
    <w:rsid w:val="00846295"/>
    <w:rsid w:val="00893191"/>
    <w:rsid w:val="008D274C"/>
    <w:rsid w:val="008D5764"/>
    <w:rsid w:val="008E536A"/>
    <w:rsid w:val="00964036"/>
    <w:rsid w:val="00A114DE"/>
    <w:rsid w:val="00A17525"/>
    <w:rsid w:val="00A21822"/>
    <w:rsid w:val="00A2244A"/>
    <w:rsid w:val="00A54073"/>
    <w:rsid w:val="00A81302"/>
    <w:rsid w:val="00AB5757"/>
    <w:rsid w:val="00B109D2"/>
    <w:rsid w:val="00B32806"/>
    <w:rsid w:val="00B4665A"/>
    <w:rsid w:val="00B52408"/>
    <w:rsid w:val="00BC7856"/>
    <w:rsid w:val="00C74C1E"/>
    <w:rsid w:val="00D67719"/>
    <w:rsid w:val="00D7094E"/>
    <w:rsid w:val="00E0711A"/>
    <w:rsid w:val="00E23D2A"/>
    <w:rsid w:val="00E77526"/>
    <w:rsid w:val="00ED2EC2"/>
    <w:rsid w:val="00F9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18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F6B82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kern w:val="1"/>
      <w:szCs w:val="20"/>
    </w:rPr>
  </w:style>
  <w:style w:type="paragraph" w:styleId="Zpat">
    <w:name w:val="footer"/>
    <w:basedOn w:val="Normln"/>
    <w:rsid w:val="003F6B82"/>
    <w:pPr>
      <w:tabs>
        <w:tab w:val="center" w:pos="4536"/>
        <w:tab w:val="right" w:pos="9072"/>
      </w:tabs>
    </w:pPr>
  </w:style>
  <w:style w:type="character" w:styleId="Hypertextovodkaz">
    <w:name w:val="Hyperlink"/>
    <w:rsid w:val="003F6B82"/>
    <w:rPr>
      <w:color w:val="0000FF"/>
      <w:u w:val="single"/>
    </w:rPr>
  </w:style>
  <w:style w:type="paragraph" w:styleId="Zhlav">
    <w:name w:val="header"/>
    <w:basedOn w:val="Normln"/>
    <w:rsid w:val="003F6B8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B75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Meine Familie</vt:lpstr>
    </vt:vector>
  </TitlesOfParts>
  <Company>Standa</Company>
  <LinksUpToDate>false</LinksUpToDate>
  <CharactersWithSpaces>974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http://www.rvp.cz/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 Familie</dc:title>
  <dc:creator>Standa</dc:creator>
  <dc:description>Autorem materiálu a všech jeho částí, není-li uvedeno jinak, je Mgr. Eva Chmelařová.
Dostupné z Metodického portálu www.rvp.cz ; ISSN 1802-4785.
Provozuje Národní ústav pro vzdělávání, školské poradenské zařízení a zařízení pro další vzdělávání pedagogických pracovníků (NÚV).</dc:description>
  <cp:lastModifiedBy>Drunecký</cp:lastModifiedBy>
  <cp:revision>3</cp:revision>
  <cp:lastPrinted>2012-11-30T21:04:00Z</cp:lastPrinted>
  <dcterms:created xsi:type="dcterms:W3CDTF">2021-02-27T15:55:00Z</dcterms:created>
  <dcterms:modified xsi:type="dcterms:W3CDTF">2021-02-27T16:02:00Z</dcterms:modified>
</cp:coreProperties>
</file>