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3" w:rsidRPr="001B75E3" w:rsidRDefault="00B52408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7. ročník – distanční výuka – 19</w:t>
      </w:r>
      <w:r w:rsidR="001B75E3" w:rsidRPr="001B75E3">
        <w:rPr>
          <w:rFonts w:ascii="Cambria Math" w:hAnsi="Cambria Math"/>
          <w:sz w:val="22"/>
          <w:szCs w:val="22"/>
        </w:rPr>
        <w:t>. 2. 2021</w:t>
      </w:r>
    </w:p>
    <w:p w:rsidR="00A114DE" w:rsidRPr="001B75E3" w:rsidRDefault="001B75E3" w:rsidP="001B75E3">
      <w:pPr>
        <w:rPr>
          <w:rFonts w:ascii="Cambria Math" w:hAnsi="Cambria Math"/>
          <w:sz w:val="22"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B52408">
        <w:rPr>
          <w:rFonts w:ascii="Cambria Math" w:hAnsi="Cambria Math"/>
          <w:b/>
          <w:szCs w:val="22"/>
        </w:rPr>
        <w:t>Ve větách užij tato slovíčka: HABEN, SEIN, AUGEN, FAMILIE, HAMSTER (5 slovíček, takže bude 5 vět, pokaždé se snaž použít jiné zájmeno)</w:t>
      </w:r>
      <w:r w:rsidRPr="001B75E3">
        <w:rPr>
          <w:rFonts w:ascii="Cambria Math" w:hAnsi="Cambria Math"/>
          <w:b/>
          <w:sz w:val="22"/>
          <w:szCs w:val="22"/>
        </w:rPr>
        <w:br/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ascii="Cambria Math" w:hAnsi="Cambria Math" w:cstheme="minorHAnsi"/>
          <w:b/>
          <w:color w:val="333333"/>
          <w:szCs w:val="19"/>
          <w:shd w:val="clear" w:color="auto" w:fill="FFFFFF"/>
        </w:rPr>
      </w:pPr>
      <w:r w:rsidRPr="001B75E3">
        <w:rPr>
          <w:rFonts w:ascii="Cambria Math" w:hAnsi="Cambria Math" w:cstheme="minorHAnsi"/>
          <w:b/>
          <w:color w:val="333333"/>
          <w:szCs w:val="19"/>
          <w:shd w:val="clear" w:color="auto" w:fill="FFFFFF"/>
        </w:rPr>
        <w:t xml:space="preserve">2) </w:t>
      </w:r>
      <w:r w:rsidR="00B52408">
        <w:rPr>
          <w:rFonts w:ascii="Cambria Math" w:hAnsi="Cambria Math" w:cstheme="minorHAnsi"/>
          <w:b/>
          <w:color w:val="333333"/>
          <w:szCs w:val="19"/>
          <w:shd w:val="clear" w:color="auto" w:fill="FFFFFF"/>
        </w:rPr>
        <w:t>Nová slovíčka na téma DŮM, BYDLENÍ – k německým slovíčkům si dopiš výslovnost</w:t>
      </w:r>
    </w:p>
    <w:p w:rsidR="00B52408" w:rsidRPr="001B75E3" w:rsidRDefault="00B52408" w:rsidP="001B75E3">
      <w:pPr>
        <w:rPr>
          <w:rFonts w:ascii="Cambria Math" w:hAnsi="Cambria Math" w:cstheme="minorHAnsi"/>
          <w:b/>
          <w:color w:val="333333"/>
          <w:szCs w:val="19"/>
          <w:shd w:val="clear" w:color="auto" w:fill="FFFFFF"/>
        </w:rPr>
      </w:pPr>
    </w:p>
    <w:p w:rsidR="00B52408" w:rsidRDefault="00B52408" w:rsidP="00B52408">
      <w:r>
        <w:t xml:space="preserve">die Adresse – adresa </w:t>
      </w:r>
      <w:r>
        <w:tab/>
      </w:r>
      <w:r>
        <w:tab/>
      </w:r>
      <w:r>
        <w:tab/>
      </w:r>
      <w:r>
        <w:tab/>
      </w:r>
      <w:r>
        <w:tab/>
        <w:t>der Backstein – cihla</w:t>
      </w:r>
    </w:p>
    <w:p w:rsidR="00B52408" w:rsidRDefault="00B52408" w:rsidP="00B52408">
      <w:r>
        <w:t>das Badezimmer – koupelna</w:t>
      </w:r>
      <w:r>
        <w:tab/>
      </w:r>
      <w:r>
        <w:tab/>
      </w:r>
      <w:r>
        <w:tab/>
      </w:r>
      <w:r>
        <w:tab/>
        <w:t>die Brunnen – studna</w:t>
      </w:r>
    </w:p>
    <w:p w:rsidR="00B52408" w:rsidRDefault="00B52408" w:rsidP="00B52408">
      <w:r>
        <w:t>das Dach – střecha</w:t>
      </w:r>
      <w:r>
        <w:tab/>
      </w:r>
      <w:r>
        <w:tab/>
      </w:r>
      <w:r>
        <w:tab/>
      </w:r>
      <w:r>
        <w:tab/>
      </w:r>
      <w:r>
        <w:tab/>
        <w:t>die Diele – hala, vestibul</w:t>
      </w:r>
    </w:p>
    <w:p w:rsidR="00B52408" w:rsidRDefault="00B52408" w:rsidP="00B52408">
      <w:r>
        <w:t xml:space="preserve">die Dusche – sprcha </w:t>
      </w:r>
      <w:r>
        <w:tab/>
      </w:r>
      <w:r>
        <w:tab/>
      </w:r>
      <w:r>
        <w:tab/>
      </w:r>
      <w:r>
        <w:tab/>
      </w:r>
      <w:r>
        <w:tab/>
        <w:t>das Fenster – okno</w:t>
      </w:r>
    </w:p>
    <w:p w:rsidR="00B52408" w:rsidRDefault="00B52408" w:rsidP="00B52408">
      <w:r>
        <w:t>der Fußboden – podlaha</w:t>
      </w:r>
      <w:r>
        <w:tab/>
      </w:r>
      <w:r>
        <w:tab/>
      </w:r>
      <w:r>
        <w:tab/>
      </w:r>
      <w:r>
        <w:tab/>
        <w:t>die Garage – garáž</w:t>
      </w:r>
    </w:p>
    <w:p w:rsidR="00B52408" w:rsidRDefault="00B52408" w:rsidP="00B52408">
      <w:r>
        <w:t>der Garten – zahrada</w:t>
      </w:r>
      <w:r>
        <w:tab/>
      </w:r>
      <w:r>
        <w:tab/>
      </w:r>
      <w:r>
        <w:tab/>
      </w:r>
      <w:r>
        <w:tab/>
      </w:r>
      <w:r>
        <w:tab/>
        <w:t>das Haus – dům</w:t>
      </w:r>
    </w:p>
    <w:p w:rsidR="00B52408" w:rsidRDefault="00B52408" w:rsidP="00B52408">
      <w:r>
        <w:t>die Küche – kuchyně</w:t>
      </w:r>
      <w:r>
        <w:tab/>
      </w:r>
      <w:r>
        <w:tab/>
      </w:r>
      <w:r>
        <w:tab/>
      </w:r>
      <w:r>
        <w:tab/>
      </w:r>
      <w:r>
        <w:tab/>
        <w:t>das Schlafzimmer – ložnice</w:t>
      </w:r>
    </w:p>
    <w:p w:rsidR="00B52408" w:rsidRDefault="00B52408" w:rsidP="00B52408">
      <w:r>
        <w:t>die Toilette – záchod</w:t>
      </w:r>
      <w:r>
        <w:tab/>
      </w:r>
      <w:r>
        <w:tab/>
      </w:r>
      <w:r>
        <w:tab/>
      </w:r>
      <w:r>
        <w:tab/>
      </w:r>
      <w:r>
        <w:tab/>
        <w:t>die Tür</w:t>
      </w:r>
    </w:p>
    <w:p w:rsidR="00B52408" w:rsidRDefault="00B52408" w:rsidP="00B52408">
      <w:r>
        <w:t xml:space="preserve">das Bett – postel </w:t>
      </w:r>
      <w:r>
        <w:tab/>
      </w:r>
      <w:r>
        <w:tab/>
      </w:r>
      <w:r>
        <w:tab/>
      </w:r>
      <w:r>
        <w:tab/>
      </w:r>
      <w:r>
        <w:tab/>
        <w:t>das Möbel – nábytek</w:t>
      </w:r>
    </w:p>
    <w:p w:rsidR="00B52408" w:rsidRDefault="00B52408" w:rsidP="00B52408">
      <w:r>
        <w:t>das Regal – regál</w:t>
      </w:r>
      <w:r>
        <w:tab/>
      </w:r>
      <w:r>
        <w:tab/>
      </w:r>
      <w:r>
        <w:tab/>
      </w:r>
      <w:r>
        <w:tab/>
      </w:r>
      <w:r>
        <w:tab/>
        <w:t>der Schrank – skříň</w:t>
      </w:r>
    </w:p>
    <w:p w:rsidR="00B52408" w:rsidRDefault="00B52408" w:rsidP="00B52408">
      <w:r>
        <w:t>der Schreibtisch – psací stůl</w:t>
      </w:r>
      <w:r>
        <w:tab/>
      </w:r>
      <w:r>
        <w:tab/>
      </w:r>
      <w:r>
        <w:tab/>
      </w:r>
      <w:r>
        <w:tab/>
        <w:t>der Sitz – křeslo</w:t>
      </w:r>
    </w:p>
    <w:p w:rsidR="00B52408" w:rsidRDefault="00B52408" w:rsidP="00B52408">
      <w:r>
        <w:t>der Spültisch – dřez</w:t>
      </w:r>
      <w:r>
        <w:tab/>
      </w:r>
      <w:r>
        <w:tab/>
      </w:r>
      <w:r>
        <w:tab/>
      </w:r>
      <w:r>
        <w:tab/>
      </w:r>
      <w:r>
        <w:tab/>
        <w:t>der Stuhl – židle</w:t>
      </w:r>
    </w:p>
    <w:p w:rsidR="00B52408" w:rsidRDefault="00B52408" w:rsidP="00B52408">
      <w:r>
        <w:t>der Teppich – koberec</w:t>
      </w:r>
      <w:r>
        <w:tab/>
      </w:r>
      <w:r>
        <w:tab/>
      </w:r>
      <w:r>
        <w:tab/>
      </w:r>
      <w:r>
        <w:tab/>
        <w:t>der Tisch – stůl</w:t>
      </w:r>
    </w:p>
    <w:p w:rsidR="00B52408" w:rsidRDefault="00B52408" w:rsidP="00B52408">
      <w:r>
        <w:t>das Geschoss – patro, podlaží</w:t>
      </w:r>
      <w:r>
        <w:tab/>
      </w:r>
      <w:r>
        <w:tab/>
      </w:r>
      <w:r>
        <w:tab/>
        <w:t>die Etage – podlaží</w:t>
      </w:r>
    </w:p>
    <w:p w:rsidR="00B52408" w:rsidRDefault="00B52408" w:rsidP="00B52408">
      <w:r>
        <w:t>das Heim – domov</w:t>
      </w:r>
      <w:r>
        <w:tab/>
      </w:r>
      <w:r>
        <w:tab/>
      </w:r>
      <w:r>
        <w:tab/>
      </w:r>
      <w:r>
        <w:tab/>
      </w:r>
      <w:r>
        <w:tab/>
        <w:t>die Mauer – stěna, zeď</w:t>
      </w:r>
    </w:p>
    <w:p w:rsidR="00B52408" w:rsidRDefault="00B52408" w:rsidP="00B52408">
      <w:r>
        <w:t>die Stufe/die Treppe – schod</w:t>
      </w:r>
      <w:r>
        <w:tab/>
      </w:r>
      <w:r>
        <w:tab/>
      </w:r>
      <w:r>
        <w:tab/>
      </w:r>
      <w:r>
        <w:tab/>
        <w:t>das Tor – brána</w:t>
      </w:r>
    </w:p>
    <w:p w:rsidR="00B52408" w:rsidRDefault="00B52408" w:rsidP="00B52408">
      <w:r>
        <w:t>das Zimmer – pokoj</w:t>
      </w:r>
      <w:r>
        <w:tab/>
      </w:r>
      <w:r>
        <w:tab/>
      </w:r>
      <w:r>
        <w:tab/>
      </w:r>
      <w:r>
        <w:tab/>
      </w:r>
      <w:r>
        <w:tab/>
        <w:t>das Arbeitszimmer – pracovna</w:t>
      </w:r>
    </w:p>
    <w:p w:rsidR="00B52408" w:rsidRDefault="00B52408" w:rsidP="00B52408">
      <w:r>
        <w:t>der Balkon – balkon</w:t>
      </w:r>
      <w:r>
        <w:tab/>
      </w:r>
      <w:r>
        <w:tab/>
      </w:r>
      <w:r>
        <w:tab/>
      </w:r>
      <w:r>
        <w:tab/>
      </w:r>
      <w:r>
        <w:tab/>
        <w:t>der Keller – sklep</w:t>
      </w:r>
    </w:p>
    <w:p w:rsidR="00B52408" w:rsidRDefault="00B52408" w:rsidP="00B52408">
      <w:r>
        <w:t>das Kinderzimmer – dětský pokoj</w:t>
      </w:r>
      <w:r>
        <w:tab/>
      </w:r>
      <w:r>
        <w:tab/>
      </w:r>
      <w:r>
        <w:tab/>
        <w:t>die Wohnung – byt</w:t>
      </w:r>
    </w:p>
    <w:p w:rsidR="00B52408" w:rsidRDefault="00B52408" w:rsidP="00B52408">
      <w:r>
        <w:t>das Wohnzimmer – obývací pokoj</w:t>
      </w:r>
    </w:p>
    <w:p w:rsidR="001B75E3" w:rsidRPr="001B75E3" w:rsidRDefault="001B75E3" w:rsidP="001B75E3">
      <w:pPr>
        <w:rPr>
          <w:b/>
          <w:sz w:val="28"/>
          <w:szCs w:val="28"/>
        </w:rPr>
      </w:pPr>
    </w:p>
    <w:p w:rsidR="003F6B82" w:rsidRPr="00B52408" w:rsidRDefault="00A114DE" w:rsidP="00B52408">
      <w:r>
        <w:t xml:space="preserve">   </w:t>
      </w:r>
    </w:p>
    <w:p w:rsidR="00D7094E" w:rsidRPr="001B75E3" w:rsidRDefault="001B75E3" w:rsidP="00B52408">
      <w:pPr>
        <w:rPr>
          <w:rFonts w:ascii="Cambria Math" w:hAnsi="Cambria Math"/>
        </w:rPr>
      </w:pPr>
      <w:r>
        <w:rPr>
          <w:rFonts w:ascii="Cambria Math" w:hAnsi="Cambria Math"/>
          <w:b/>
        </w:rPr>
        <w:t>3)</w:t>
      </w:r>
      <w:r w:rsidR="00B52408">
        <w:rPr>
          <w:rFonts w:ascii="Cambria Math" w:hAnsi="Cambria Math"/>
          <w:b/>
        </w:rPr>
        <w:t xml:space="preserve"> Popiš sebe a svou rodinu, aspoň 10 vět.</w:t>
      </w:r>
    </w:p>
    <w:p w:rsidR="00D7094E" w:rsidRDefault="00D7094E" w:rsidP="00D7094E">
      <w:pPr>
        <w:ind w:left="360"/>
        <w:rPr>
          <w:sz w:val="28"/>
          <w:szCs w:val="28"/>
        </w:rPr>
      </w:pPr>
    </w:p>
    <w:p w:rsidR="001B75E3" w:rsidRDefault="001B75E3" w:rsidP="00D7094E">
      <w:pPr>
        <w:ind w:left="360"/>
        <w:rPr>
          <w:sz w:val="28"/>
          <w:szCs w:val="28"/>
        </w:rPr>
      </w:pPr>
    </w:p>
    <w:p w:rsidR="00D7094E" w:rsidRDefault="00D7094E" w:rsidP="00D7094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4F8B" w:rsidRPr="001B75E3" w:rsidRDefault="001B75E3" w:rsidP="001B75E3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>4)</w:t>
      </w:r>
      <w:r>
        <w:rPr>
          <w:rFonts w:ascii="Cambria Math" w:hAnsi="Cambria Math"/>
          <w:b/>
        </w:rPr>
        <w:t xml:space="preserve"> </w:t>
      </w:r>
      <w:r w:rsidR="00B52408">
        <w:rPr>
          <w:rFonts w:ascii="Cambria Math" w:hAnsi="Cambria Math"/>
          <w:b/>
        </w:rPr>
        <w:t>Přelož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Wie heißt deine Mutter?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Kde bydlíš?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Wie alt bist du?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Kdo jsi?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Wer ist das?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Mám dvě sestry.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Moje maminka má černé vlasy.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Hast du Geschwister?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Máme domácí zvíře.</w:t>
      </w:r>
    </w:p>
    <w:p w:rsidR="00893191" w:rsidRPr="00B52408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Im Freitag haben wir Deutsch.</w:t>
      </w:r>
      <w:r>
        <w:rPr>
          <w:rFonts w:ascii="Cambria Math" w:hAnsi="Cambria Math"/>
        </w:rPr>
        <w:tab/>
        <w:t xml:space="preserve">  </w:t>
      </w:r>
    </w:p>
    <w:p w:rsidR="001B75E3" w:rsidRDefault="001B75E3" w:rsidP="001B75E3">
      <w:pPr>
        <w:rPr>
          <w:sz w:val="28"/>
          <w:szCs w:val="28"/>
        </w:rPr>
      </w:pPr>
    </w:p>
    <w:p w:rsidR="00893191" w:rsidRDefault="00893191" w:rsidP="00E77526">
      <w:pPr>
        <w:ind w:left="360"/>
        <w:rPr>
          <w:sz w:val="28"/>
          <w:szCs w:val="28"/>
        </w:rPr>
      </w:pPr>
    </w:p>
    <w:p w:rsidR="00D67719" w:rsidRPr="001B75E3" w:rsidRDefault="00B109D2" w:rsidP="00B10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67719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A0" w:rsidRDefault="006939A0">
      <w:r>
        <w:separator/>
      </w:r>
    </w:p>
  </w:endnote>
  <w:endnote w:type="continuationSeparator" w:id="1">
    <w:p w:rsidR="006939A0" w:rsidRDefault="0069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A0" w:rsidRDefault="006939A0">
      <w:r>
        <w:separator/>
      </w:r>
    </w:p>
  </w:footnote>
  <w:footnote w:type="continuationSeparator" w:id="1">
    <w:p w:rsidR="006939A0" w:rsidRDefault="00693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C1E"/>
    <w:rsid w:val="000B3047"/>
    <w:rsid w:val="001B75E3"/>
    <w:rsid w:val="00384F8B"/>
    <w:rsid w:val="003F6B82"/>
    <w:rsid w:val="004A58DC"/>
    <w:rsid w:val="005A2EB0"/>
    <w:rsid w:val="0064187B"/>
    <w:rsid w:val="006939A0"/>
    <w:rsid w:val="006D1701"/>
    <w:rsid w:val="00843E98"/>
    <w:rsid w:val="00846295"/>
    <w:rsid w:val="00893191"/>
    <w:rsid w:val="008D274C"/>
    <w:rsid w:val="008D5764"/>
    <w:rsid w:val="00A114DE"/>
    <w:rsid w:val="00A17525"/>
    <w:rsid w:val="00A81302"/>
    <w:rsid w:val="00AB5757"/>
    <w:rsid w:val="00B109D2"/>
    <w:rsid w:val="00B32806"/>
    <w:rsid w:val="00B4665A"/>
    <w:rsid w:val="00B52408"/>
    <w:rsid w:val="00C74C1E"/>
    <w:rsid w:val="00D67719"/>
    <w:rsid w:val="00D7094E"/>
    <w:rsid w:val="00E0711A"/>
    <w:rsid w:val="00E77526"/>
    <w:rsid w:val="00F9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1434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Drunecký</cp:lastModifiedBy>
  <cp:revision>2</cp:revision>
  <cp:lastPrinted>2012-11-30T21:04:00Z</cp:lastPrinted>
  <dcterms:created xsi:type="dcterms:W3CDTF">2021-02-13T16:26:00Z</dcterms:created>
  <dcterms:modified xsi:type="dcterms:W3CDTF">2021-02-13T16:26:00Z</dcterms:modified>
</cp:coreProperties>
</file>