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17C4A" w:rsidRDefault="008333F4" w:rsidP="00517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Projděte si následující kapitolu týkající se pravidel silničního provozu (nejsou všechna) a dole pod textem odpovězte na otázky (ano – ne). Odpovědi na všechny otázky najdete v textu, stačí pozorně číst.  Odpovědi mi posílejte pouze elektronicky.</w:t>
      </w:r>
    </w:p>
    <w:p w:rsidR="008333F4" w:rsidRPr="00F319E6" w:rsidRDefault="008333F4" w:rsidP="008333F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>Na vypracování domácího úkolu máte týden, tj. do 1. 2. 2021, kdy budou zveřejněny nové domácí úkoly. Pokud mi pošlete domácí úkol později, nebudu už ho moci počítat jako vypracovaný v řádném termínu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 nebude už</w:t>
      </w: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klasifikován.</w:t>
      </w:r>
    </w:p>
    <w:p w:rsidR="008333F4" w:rsidRDefault="008333F4" w:rsidP="00517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3F4" w:rsidRPr="008333F4" w:rsidRDefault="008333F4" w:rsidP="00517C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089B" w:rsidRDefault="00517C4A" w:rsidP="00517C4A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517C4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PRAVIDLA SILNIČNÍHO PROVOZU A JEJICH PORUŠOVÁNÍ</w:t>
      </w:r>
    </w:p>
    <w:p w:rsidR="00517C4A" w:rsidRDefault="00517C4A" w:rsidP="00517C4A">
      <w:pP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517C4A" w:rsidRDefault="00517C4A" w:rsidP="00517C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POVOLENÁ RYCHLOST V ČR </w:t>
      </w:r>
    </w:p>
    <w:p w:rsidR="00517C4A" w:rsidRDefault="00517C4A" w:rsidP="00517C4A">
      <w:pPr>
        <w:rPr>
          <w:rFonts w:ascii="Times New Roman" w:hAnsi="Times New Roman" w:cs="Times New Roman"/>
          <w:color w:val="525659"/>
          <w:sz w:val="24"/>
          <w:szCs w:val="24"/>
        </w:rPr>
      </w:pPr>
      <w:r w:rsidRPr="00517C4A">
        <w:rPr>
          <w:rFonts w:ascii="Times New Roman" w:hAnsi="Times New Roman" w:cs="Times New Roman"/>
          <w:color w:val="525659"/>
          <w:sz w:val="24"/>
          <w:szCs w:val="24"/>
        </w:rPr>
        <w:t>V obci: 50 km/h</w:t>
      </w:r>
      <w:r w:rsidRPr="00517C4A">
        <w:rPr>
          <w:rFonts w:ascii="Times New Roman" w:hAnsi="Times New Roman" w:cs="Times New Roman"/>
          <w:color w:val="525659"/>
          <w:sz w:val="24"/>
          <w:szCs w:val="24"/>
        </w:rPr>
        <w:br/>
        <w:t>Mimo obec: 90 km/h</w:t>
      </w:r>
      <w:r w:rsidRPr="00517C4A">
        <w:rPr>
          <w:rFonts w:ascii="Times New Roman" w:hAnsi="Times New Roman" w:cs="Times New Roman"/>
          <w:color w:val="525659"/>
          <w:sz w:val="24"/>
          <w:szCs w:val="24"/>
        </w:rPr>
        <w:br/>
        <w:t>Na silnici pro motorová vozidla: 110 km/h</w:t>
      </w:r>
      <w:r w:rsidRPr="00517C4A">
        <w:rPr>
          <w:rFonts w:ascii="Times New Roman" w:hAnsi="Times New Roman" w:cs="Times New Roman"/>
          <w:color w:val="525659"/>
          <w:sz w:val="24"/>
          <w:szCs w:val="24"/>
        </w:rPr>
        <w:br/>
        <w:t>Na dálnici: 130 km/h</w:t>
      </w:r>
    </w:p>
    <w:p w:rsidR="00517C4A" w:rsidRPr="00517C4A" w:rsidRDefault="00517C4A" w:rsidP="00517C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7C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DODRŽOVÁNÍ BEZPEČNÉ VZDÁLENOSTI </w:t>
      </w:r>
    </w:p>
    <w:p w:rsidR="00517C4A" w:rsidRPr="00517C4A" w:rsidRDefault="00517C4A" w:rsidP="00517C4A">
      <w:pPr>
        <w:spacing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50 km/h - 28 m (6 osobních automobilů)</w:t>
      </w:r>
    </w:p>
    <w:p w:rsidR="00517C4A" w:rsidRPr="00517C4A" w:rsidRDefault="00517C4A" w:rsidP="00517C4A">
      <w:pPr>
        <w:spacing w:before="3.75pt"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90 km/h - 50 m (11 osobních automobilů)</w:t>
      </w:r>
    </w:p>
    <w:p w:rsidR="00517C4A" w:rsidRPr="00517C4A" w:rsidRDefault="00517C4A" w:rsidP="00517C4A">
      <w:pPr>
        <w:spacing w:before="3.75pt"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130 km/h - 72 m (16 osobních automobilů)</w:t>
      </w:r>
    </w:p>
    <w:p w:rsidR="00517C4A" w:rsidRDefault="00517C4A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17C4A" w:rsidRDefault="00517C4A" w:rsidP="00517C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7C4A">
        <w:rPr>
          <w:rFonts w:ascii="Times New Roman" w:hAnsi="Times New Roman" w:cs="Times New Roman"/>
          <w:b/>
          <w:color w:val="FF0000"/>
          <w:sz w:val="24"/>
          <w:szCs w:val="24"/>
        </w:rPr>
        <w:t>3. BLINKR PŘI PŘEDJÍŽDĚNÍ CYKLISTY</w:t>
      </w:r>
    </w:p>
    <w:p w:rsidR="00517C4A" w:rsidRDefault="00517C4A" w:rsidP="00517C4A">
      <w:pPr>
        <w:rPr>
          <w:rFonts w:ascii="Times New Roman" w:hAnsi="Times New Roman" w:cs="Times New Roman"/>
          <w:color w:val="525659"/>
          <w:sz w:val="24"/>
          <w:szCs w:val="24"/>
        </w:rPr>
      </w:pPr>
      <w:r w:rsidRPr="00517C4A">
        <w:rPr>
          <w:rFonts w:ascii="Times New Roman" w:hAnsi="Times New Roman" w:cs="Times New Roman"/>
          <w:color w:val="525659"/>
          <w:sz w:val="24"/>
          <w:szCs w:val="24"/>
        </w:rPr>
        <w:t>Při předjíždění cyklisty, chodce nebo jiné, byť malé překážky, je nezbytné použít „blinkr“. Řidiči za Vámi tak uvidí, že je v cestě nějaká překážka a mohou se na ni připravit.</w:t>
      </w:r>
    </w:p>
    <w:p w:rsidR="00517C4A" w:rsidRDefault="00517C4A" w:rsidP="00517C4A">
      <w:pPr>
        <w:rPr>
          <w:rFonts w:ascii="Times New Roman" w:hAnsi="Times New Roman" w:cs="Times New Roman"/>
          <w:color w:val="525659"/>
          <w:sz w:val="24"/>
          <w:szCs w:val="24"/>
        </w:rPr>
      </w:pPr>
    </w:p>
    <w:p w:rsidR="00517C4A" w:rsidRDefault="00517C4A" w:rsidP="00517C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7C4A">
        <w:rPr>
          <w:rFonts w:ascii="Times New Roman" w:hAnsi="Times New Roman" w:cs="Times New Roman"/>
          <w:b/>
          <w:color w:val="FF0000"/>
          <w:sz w:val="24"/>
          <w:szCs w:val="24"/>
        </w:rPr>
        <w:t>4. PŘEDNOST ZPRAVA</w:t>
      </w:r>
    </w:p>
    <w:p w:rsidR="00517C4A" w:rsidRDefault="00517C4A" w:rsidP="00517C4A">
      <w:pPr>
        <w:rPr>
          <w:rFonts w:ascii="Times New Roman" w:hAnsi="Times New Roman" w:cs="Times New Roman"/>
          <w:color w:val="525659"/>
          <w:sz w:val="24"/>
          <w:szCs w:val="24"/>
        </w:rPr>
      </w:pPr>
      <w:r w:rsidRPr="00517C4A">
        <w:rPr>
          <w:rFonts w:ascii="Times New Roman" w:hAnsi="Times New Roman" w:cs="Times New Roman"/>
          <w:color w:val="525659"/>
          <w:sz w:val="24"/>
          <w:szCs w:val="24"/>
        </w:rPr>
        <w:t>Přednost zprava je jedním ze základních pravidel silničního provozu. Častokrát se v něm však chybuje. Většinou po změnách, tj. např. odstranění dopravních značek ve známé lokalitě.</w:t>
      </w:r>
    </w:p>
    <w:p w:rsidR="00517C4A" w:rsidRDefault="00517C4A" w:rsidP="00517C4A">
      <w:pPr>
        <w:rPr>
          <w:rFonts w:ascii="Times New Roman" w:hAnsi="Times New Roman" w:cs="Times New Roman"/>
          <w:color w:val="525659"/>
          <w:sz w:val="24"/>
          <w:szCs w:val="24"/>
        </w:rPr>
      </w:pPr>
    </w:p>
    <w:p w:rsidR="00517C4A" w:rsidRDefault="00517C4A" w:rsidP="00517C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7C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PŘEDNOST TRAMVAJÍ </w:t>
      </w:r>
    </w:p>
    <w:p w:rsidR="00517C4A" w:rsidRPr="00517C4A" w:rsidRDefault="00517C4A" w:rsidP="00517C4A">
      <w:pPr>
        <w:spacing w:after="12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Přednost tramvají se netýká jen vozidel, ale také chodců! Tramvaj má přednost:</w:t>
      </w:r>
    </w:p>
    <w:p w:rsidR="00517C4A" w:rsidRPr="00517C4A" w:rsidRDefault="00517C4A" w:rsidP="00517C4A">
      <w:pPr>
        <w:spacing w:before="3.75pt"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na přechodu pro chodce</w:t>
      </w:r>
    </w:p>
    <w:p w:rsidR="00517C4A" w:rsidRDefault="00517C4A" w:rsidP="00517C4A">
      <w:pPr>
        <w:spacing w:before="3.75pt"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při křížení kolejí a silnice</w:t>
      </w:r>
    </w:p>
    <w:p w:rsidR="00517C4A" w:rsidRPr="00517C4A" w:rsidRDefault="00517C4A" w:rsidP="00517C4A">
      <w:pPr>
        <w:spacing w:before="3.75pt"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lastRenderedPageBreak/>
        <w:t>při odbočování vpravo přes silnici (p</w:t>
      </w:r>
      <w:r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okud není místně značeno jinak)</w:t>
      </w:r>
    </w:p>
    <w:p w:rsidR="00517C4A" w:rsidRPr="00517C4A" w:rsidRDefault="00517C4A" w:rsidP="00517C4A">
      <w:pPr>
        <w:spacing w:before="3.75pt"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když vjíždí do zastávky bez nástupní</w:t>
      </w:r>
      <w:r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ho ostrůvku, musí auta zastavit</w:t>
      </w:r>
    </w:p>
    <w:p w:rsidR="00517C4A" w:rsidRPr="00517C4A" w:rsidRDefault="00517C4A" w:rsidP="00517C4A">
      <w:pPr>
        <w:spacing w:before="3.75pt" w:after="0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zastávka vyznačena žlutými kříži – vozidlo musí zastavit před nimi</w:t>
      </w:r>
    </w:p>
    <w:p w:rsidR="00517C4A" w:rsidRDefault="00517C4A" w:rsidP="00517C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C4A" w:rsidRPr="00517C4A" w:rsidRDefault="00517C4A" w:rsidP="00517C4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6. KRUHOVÝ OBJEZD</w:t>
      </w:r>
    </w:p>
    <w:p w:rsidR="00517C4A" w:rsidRDefault="00517C4A" w:rsidP="00517C4A">
      <w:pPr>
        <w:spacing w:before="12pt" w:after="12pt" w:line="18pt" w:lineRule="atLeast"/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color w:val="525659"/>
          <w:sz w:val="24"/>
          <w:szCs w:val="24"/>
          <w:lang w:eastAsia="cs-CZ"/>
        </w:rPr>
        <w:t>Nejčastější chybou na kruhovém objezdu je dávání znamení o změně směru jízdy při vjezdu na kruhový objezd. Znamení o změně směru jízdy se dává při výjezdu z kruhového objezdu. Daleko závažnější chybou je ale nedání přednosti v jízdě při vjezdu na kruhový objezd vozidlům ve všech pruzích kruhového objezdu.</w:t>
      </w:r>
    </w:p>
    <w:p w:rsidR="00517C4A" w:rsidRDefault="00517C4A" w:rsidP="00517C4A">
      <w:pPr>
        <w:spacing w:before="12pt" w:after="12pt" w:line="18pt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517C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7. TELEFONOVÁNÍ </w:t>
      </w:r>
    </w:p>
    <w:p w:rsidR="00517C4A" w:rsidRPr="00517C4A" w:rsidRDefault="00517C4A" w:rsidP="00517C4A">
      <w:pPr>
        <w:spacing w:before="12pt" w:after="12pt" w:line="18pt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517C4A">
        <w:rPr>
          <w:rFonts w:ascii="Times New Roman" w:hAnsi="Times New Roman" w:cs="Times New Roman"/>
          <w:color w:val="525659"/>
          <w:sz w:val="24"/>
          <w:szCs w:val="24"/>
        </w:rPr>
        <w:t>Držení telefonního přístroje nebo jiného hovorového nebo záznamového zařízení v ruce nebo jiným způsobem při řízení vozidla je dle Zákona o provozu na pozemních komunikacích zakázané.</w:t>
      </w:r>
    </w:p>
    <w:p w:rsidR="00517C4A" w:rsidRDefault="00517C4A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333F4" w:rsidRDefault="008333F4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OTÁZKY:</w:t>
      </w:r>
    </w:p>
    <w:p w:rsidR="008333F4" w:rsidRDefault="008333F4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 Povolená rychlost v obci je 100 km/h.</w:t>
      </w:r>
    </w:p>
    <w:p w:rsidR="008333F4" w:rsidRDefault="008333F4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 Pokud jede řidič rychlostí 90 km/h, musí dodržet bezpečnou vzdálenost alespoň 50 m.</w:t>
      </w:r>
    </w:p>
    <w:p w:rsidR="008333F4" w:rsidRDefault="008333F4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 Při předjíždění cyklisty řidič nesmí použít blinkr.</w:t>
      </w:r>
    </w:p>
    <w:p w:rsidR="008333F4" w:rsidRDefault="008333F4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Na přechodu pro chodce má chodec přednost před tramvají (tramvaj musí zastavit a pustit ho).</w:t>
      </w:r>
    </w:p>
    <w:p w:rsidR="008333F4" w:rsidRPr="00517C4A" w:rsidRDefault="008333F4" w:rsidP="00517C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 Telefonování při řízení vozidla je povoleno.</w:t>
      </w:r>
    </w:p>
    <w:sectPr w:rsidR="008333F4" w:rsidRPr="00517C4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3B27515"/>
    <w:multiLevelType w:val="multilevel"/>
    <w:tmpl w:val="E166B0D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622A418C"/>
    <w:multiLevelType w:val="multilevel"/>
    <w:tmpl w:val="C360B5D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4A"/>
    <w:rsid w:val="00517C4A"/>
    <w:rsid w:val="006D089B"/>
    <w:rsid w:val="008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D9B088A-F3CF-4804-AACA-F3F925F61CB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7958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34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436">
              <w:marLeft w:val="202.5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436">
                  <w:marLeft w:val="0pt"/>
                  <w:marRight w:val="0pt"/>
                  <w:marTop w:val="127.5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893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9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497">
              <w:marLeft w:val="202.5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1887">
                  <w:marLeft w:val="0pt"/>
                  <w:marRight w:val="0pt"/>
                  <w:marTop w:val="127.5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5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11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555">
              <w:marLeft w:val="202.5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005">
                  <w:marLeft w:val="0pt"/>
                  <w:marRight w:val="0pt"/>
                  <w:marTop w:val="127.5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2021-01-23T19:21:00Z</dcterms:created>
  <dcterms:modified xsi:type="dcterms:W3CDTF">2021-01-23T19:38:00Z</dcterms:modified>
</cp:coreProperties>
</file>