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78" w:rsidRDefault="00BB65D9">
      <w:pPr>
        <w:spacing w:after="0" w:line="259" w:lineRule="auto"/>
        <w:ind w:left="63" w:firstLine="0"/>
        <w:jc w:val="center"/>
      </w:pPr>
      <w:r>
        <w:rPr>
          <w:sz w:val="56"/>
        </w:rPr>
        <w:t xml:space="preserve">Informace k zápisu do 1. třídy </w:t>
      </w:r>
    </w:p>
    <w:p w:rsidR="00330378" w:rsidRDefault="00BB65D9">
      <w:pPr>
        <w:spacing w:after="293" w:line="259" w:lineRule="auto"/>
        <w:ind w:left="0" w:firstLine="0"/>
      </w:pPr>
      <w:r>
        <w:rPr>
          <w:rFonts w:ascii="Times New Roman" w:eastAsia="Times New Roman" w:hAnsi="Times New Roman" w:cs="Times New Roman"/>
          <w:b/>
          <w:color w:val="FF6600"/>
        </w:rPr>
        <w:t xml:space="preserve"> </w:t>
      </w:r>
    </w:p>
    <w:p w:rsidR="00330378" w:rsidRPr="0023625D" w:rsidRDefault="00BB65D9" w:rsidP="0023625D">
      <w:pPr>
        <w:pStyle w:val="Nadpis2"/>
        <w:numPr>
          <w:ilvl w:val="0"/>
          <w:numId w:val="7"/>
        </w:numPr>
        <w:rPr>
          <w:u w:val="single"/>
        </w:rPr>
      </w:pPr>
      <w:r w:rsidRPr="0023625D">
        <w:rPr>
          <w:u w:val="single"/>
        </w:rPr>
        <w:t>TERMÍN</w:t>
      </w:r>
    </w:p>
    <w:p w:rsidR="0023625D" w:rsidRPr="0023625D" w:rsidRDefault="0023625D" w:rsidP="0023625D"/>
    <w:p w:rsidR="00330378" w:rsidRDefault="00522EE7" w:rsidP="00EB42A4">
      <w:pPr>
        <w:spacing w:after="298" w:line="251" w:lineRule="auto"/>
        <w:ind w:left="199" w:firstLine="0"/>
      </w:pPr>
      <w:r>
        <w:rPr>
          <w:b/>
        </w:rPr>
        <w:t>7. dubna 2020</w:t>
      </w:r>
      <w:r w:rsidR="00BB65D9">
        <w:rPr>
          <w:b/>
        </w:rPr>
        <w:t xml:space="preserve"> v čase 14:00 – 17:00 hodin.</w:t>
      </w:r>
      <w:r w:rsidR="00BB65D9">
        <w:t xml:space="preserve"> </w:t>
      </w:r>
    </w:p>
    <w:p w:rsidR="00330378" w:rsidRDefault="00522EE7" w:rsidP="00EB42A4">
      <w:pPr>
        <w:spacing w:after="257" w:line="251" w:lineRule="auto"/>
        <w:ind w:left="199" w:firstLine="0"/>
      </w:pPr>
      <w:r>
        <w:rPr>
          <w:b/>
        </w:rPr>
        <w:t>8. dubna 2020</w:t>
      </w:r>
      <w:r w:rsidR="00EB42A4">
        <w:rPr>
          <w:b/>
        </w:rPr>
        <w:t xml:space="preserve"> v čase 14:00 – 17</w:t>
      </w:r>
      <w:r w:rsidR="00BB65D9">
        <w:rPr>
          <w:b/>
        </w:rPr>
        <w:t>.00 hodin.</w:t>
      </w:r>
      <w:r w:rsidR="00BB65D9">
        <w:rPr>
          <w:b/>
          <w:sz w:val="24"/>
        </w:rPr>
        <w:t xml:space="preserve"> </w:t>
      </w:r>
    </w:p>
    <w:p w:rsidR="00330378" w:rsidRPr="0023625D" w:rsidRDefault="0023625D" w:rsidP="0023625D">
      <w:pPr>
        <w:pStyle w:val="Nadpis2"/>
        <w:numPr>
          <w:ilvl w:val="0"/>
          <w:numId w:val="7"/>
        </w:numPr>
        <w:rPr>
          <w:u w:val="single"/>
        </w:rPr>
      </w:pPr>
      <w:r w:rsidRPr="0023625D">
        <w:rPr>
          <w:u w:val="single"/>
        </w:rPr>
        <w:t>VĚK DÍTĚTE</w:t>
      </w:r>
      <w:r w:rsidR="00BB65D9" w:rsidRPr="0023625D">
        <w:rPr>
          <w:u w:val="single"/>
        </w:rPr>
        <w:t xml:space="preserve"> </w:t>
      </w:r>
    </w:p>
    <w:p w:rsidR="00330378" w:rsidRPr="00EB42A4" w:rsidRDefault="00EB42A4">
      <w:pPr>
        <w:numPr>
          <w:ilvl w:val="1"/>
          <w:numId w:val="2"/>
        </w:numPr>
        <w:ind w:hanging="406"/>
      </w:pPr>
      <w:r>
        <w:t xml:space="preserve">k zápisu se dostaví děti </w:t>
      </w:r>
      <w:r w:rsidR="00522EE7">
        <w:t>narozené od 1. září 2013 do 31. srpna 2014</w:t>
      </w:r>
      <w:r w:rsidR="0023625D">
        <w:t xml:space="preserve">. </w:t>
      </w:r>
    </w:p>
    <w:p w:rsidR="00EB42A4" w:rsidRDefault="0023625D">
      <w:pPr>
        <w:numPr>
          <w:ilvl w:val="1"/>
          <w:numId w:val="2"/>
        </w:numPr>
        <w:ind w:hanging="406"/>
      </w:pPr>
      <w:r>
        <w:t>děti, kterým byl pro školní rok 2018/2019 udělen odklad školní docházky, musí požádat o přijetí znovu</w:t>
      </w:r>
    </w:p>
    <w:p w:rsidR="0023625D" w:rsidRDefault="0023625D" w:rsidP="0023625D">
      <w:pPr>
        <w:ind w:left="751" w:firstLine="0"/>
      </w:pPr>
    </w:p>
    <w:p w:rsidR="00330378" w:rsidRPr="0023625D" w:rsidRDefault="0023625D" w:rsidP="0023625D">
      <w:pPr>
        <w:pStyle w:val="Nadpis2"/>
        <w:numPr>
          <w:ilvl w:val="0"/>
          <w:numId w:val="7"/>
        </w:numPr>
        <w:rPr>
          <w:u w:val="single"/>
        </w:rPr>
      </w:pPr>
      <w:r>
        <w:rPr>
          <w:u w:val="single"/>
        </w:rPr>
        <w:t>ORGANIZACE ZÁPISU</w:t>
      </w:r>
    </w:p>
    <w:p w:rsidR="00330378" w:rsidRDefault="00BB65D9">
      <w:pPr>
        <w:numPr>
          <w:ilvl w:val="1"/>
          <w:numId w:val="2"/>
        </w:numPr>
        <w:ind w:hanging="406"/>
      </w:pPr>
      <w:r>
        <w:t>k zápisu přicházejí zákonní zástupci ve dvou určených dnech,</w:t>
      </w:r>
      <w:r>
        <w:rPr>
          <w:sz w:val="24"/>
        </w:rPr>
        <w:t xml:space="preserve"> </w:t>
      </w:r>
    </w:p>
    <w:p w:rsidR="00330378" w:rsidRDefault="00BB65D9">
      <w:pPr>
        <w:numPr>
          <w:ilvl w:val="1"/>
          <w:numId w:val="2"/>
        </w:numPr>
        <w:ind w:hanging="406"/>
      </w:pPr>
      <w:r>
        <w:t>předloží rodný list dítěte (u cizinců pas) a svůj OP,</w:t>
      </w:r>
      <w:r>
        <w:rPr>
          <w:sz w:val="24"/>
        </w:rPr>
        <w:t xml:space="preserve"> </w:t>
      </w:r>
    </w:p>
    <w:p w:rsidR="00330378" w:rsidRDefault="00BB65D9">
      <w:pPr>
        <w:numPr>
          <w:ilvl w:val="1"/>
          <w:numId w:val="2"/>
        </w:numPr>
        <w:spacing w:after="265"/>
        <w:ind w:hanging="406"/>
      </w:pPr>
      <w:r>
        <w:t>zápis je rozdělen na formální část a motivační část,</w:t>
      </w:r>
      <w:r w:rsidR="0023625D">
        <w:rPr>
          <w:sz w:val="24"/>
        </w:rPr>
        <w:t xml:space="preserve"> </w:t>
      </w:r>
      <w:r>
        <w:t>při formální části zápisu vyplní potřebné tiskopisy,</w:t>
      </w:r>
      <w:r w:rsidR="0023625D">
        <w:rPr>
          <w:sz w:val="24"/>
        </w:rPr>
        <w:t xml:space="preserve"> </w:t>
      </w:r>
      <w:r>
        <w:t>zápis vedou pedagogové 1. stupně.</w:t>
      </w:r>
      <w:r>
        <w:rPr>
          <w:sz w:val="24"/>
        </w:rPr>
        <w:t xml:space="preserve"> </w:t>
      </w:r>
    </w:p>
    <w:p w:rsidR="0023625D" w:rsidRPr="0023625D" w:rsidRDefault="0023625D" w:rsidP="0023625D">
      <w:pPr>
        <w:pStyle w:val="Nadpis2"/>
        <w:numPr>
          <w:ilvl w:val="0"/>
          <w:numId w:val="7"/>
        </w:numPr>
        <w:rPr>
          <w:u w:val="single"/>
        </w:rPr>
      </w:pPr>
      <w:r>
        <w:rPr>
          <w:u w:val="single"/>
        </w:rPr>
        <w:t>FORMÁLNÍ ČÁST ZÁPISU</w:t>
      </w:r>
    </w:p>
    <w:p w:rsidR="00330378" w:rsidRDefault="00BB65D9" w:rsidP="0023625D">
      <w:pPr>
        <w:spacing w:line="373" w:lineRule="auto"/>
        <w:ind w:left="199" w:firstLine="0"/>
      </w:pPr>
      <w:r>
        <w:t>Zákonný zástupce dítěte na místě vyplní a podá Žádost o zápis dítěte k plnění povinné školní docházky, vyplní Zápisní list dítěte.</w:t>
      </w:r>
      <w:r w:rsidRPr="0023625D">
        <w:rPr>
          <w:sz w:val="24"/>
        </w:rPr>
        <w:t xml:space="preserve"> </w:t>
      </w:r>
    </w:p>
    <w:p w:rsidR="00330378" w:rsidRDefault="00BB65D9">
      <w:pPr>
        <w:numPr>
          <w:ilvl w:val="1"/>
          <w:numId w:val="2"/>
        </w:numPr>
        <w:ind w:hanging="406"/>
      </w:pPr>
      <w:r>
        <w:t>Obdrží registrační číslo dítěte.</w:t>
      </w:r>
      <w:r>
        <w:rPr>
          <w:sz w:val="24"/>
        </w:rPr>
        <w:t xml:space="preserve"> </w:t>
      </w:r>
    </w:p>
    <w:p w:rsidR="00330378" w:rsidRDefault="00BB65D9">
      <w:pPr>
        <w:numPr>
          <w:ilvl w:val="1"/>
          <w:numId w:val="2"/>
        </w:numPr>
        <w:ind w:hanging="406"/>
      </w:pPr>
      <w:r>
        <w:t>Předloží svůj průkaz totožnosti.</w:t>
      </w:r>
      <w:r>
        <w:rPr>
          <w:sz w:val="24"/>
        </w:rPr>
        <w:t xml:space="preserve"> </w:t>
      </w:r>
    </w:p>
    <w:p w:rsidR="00330378" w:rsidRDefault="00BB65D9">
      <w:pPr>
        <w:numPr>
          <w:ilvl w:val="1"/>
          <w:numId w:val="2"/>
        </w:numPr>
        <w:ind w:hanging="406"/>
      </w:pPr>
      <w:r>
        <w:t>Předloží rodný list dítěte.</w:t>
      </w:r>
      <w:r>
        <w:rPr>
          <w:sz w:val="24"/>
        </w:rPr>
        <w:t xml:space="preserve"> </w:t>
      </w:r>
    </w:p>
    <w:p w:rsidR="00330378" w:rsidRDefault="00BB65D9">
      <w:pPr>
        <w:numPr>
          <w:ilvl w:val="1"/>
          <w:numId w:val="2"/>
        </w:numPr>
        <w:ind w:hanging="406"/>
      </w:pPr>
      <w:r>
        <w:t>Zastupuje-li dítě jiná osoba, než jeho zákonný zástupce, doloží své oprávnění dítě zastupovat.</w:t>
      </w:r>
      <w:r>
        <w:rPr>
          <w:sz w:val="24"/>
        </w:rPr>
        <w:t xml:space="preserve"> </w:t>
      </w:r>
    </w:p>
    <w:p w:rsidR="00330378" w:rsidRDefault="00BB65D9">
      <w:pPr>
        <w:numPr>
          <w:ilvl w:val="1"/>
          <w:numId w:val="2"/>
        </w:numPr>
        <w:spacing w:after="258"/>
        <w:ind w:hanging="406"/>
      </w:pPr>
      <w:r>
        <w:t>Obdrží Desatero rodičům.</w:t>
      </w:r>
      <w:r>
        <w:rPr>
          <w:sz w:val="24"/>
        </w:rPr>
        <w:t xml:space="preserve"> </w:t>
      </w:r>
    </w:p>
    <w:p w:rsidR="00330378" w:rsidRPr="0023625D" w:rsidRDefault="0023625D" w:rsidP="0023625D">
      <w:pPr>
        <w:pStyle w:val="Nadpis2"/>
        <w:numPr>
          <w:ilvl w:val="0"/>
          <w:numId w:val="7"/>
        </w:numPr>
        <w:rPr>
          <w:u w:val="single"/>
        </w:rPr>
      </w:pPr>
      <w:r w:rsidRPr="0023625D">
        <w:rPr>
          <w:u w:val="single"/>
        </w:rPr>
        <w:t>MOTIVAČNÍ ČÁST ZÁPISU</w:t>
      </w:r>
    </w:p>
    <w:p w:rsidR="00330378" w:rsidRDefault="00BB65D9">
      <w:pPr>
        <w:numPr>
          <w:ilvl w:val="1"/>
          <w:numId w:val="2"/>
        </w:numPr>
        <w:ind w:hanging="406"/>
      </w:pPr>
      <w:r>
        <w:t>Motivační část se nese hravou formou - motivování dítěte pro školní docházku, orientační posouzení jeho školní zralosti.</w:t>
      </w:r>
      <w:r>
        <w:rPr>
          <w:sz w:val="24"/>
        </w:rPr>
        <w:t xml:space="preserve"> </w:t>
      </w:r>
    </w:p>
    <w:p w:rsidR="00330378" w:rsidRDefault="00BB65D9">
      <w:pPr>
        <w:numPr>
          <w:ilvl w:val="1"/>
          <w:numId w:val="2"/>
        </w:numPr>
        <w:spacing w:after="258"/>
        <w:ind w:hanging="406"/>
      </w:pPr>
      <w:r>
        <w:t>Škola zcela zásadně zohledňuje rozdílné schopnosti dětí.</w:t>
      </w:r>
      <w:r>
        <w:rPr>
          <w:sz w:val="24"/>
        </w:rPr>
        <w:t xml:space="preserve"> </w:t>
      </w:r>
    </w:p>
    <w:p w:rsidR="00330378" w:rsidRPr="0023625D" w:rsidRDefault="00BB65D9" w:rsidP="0023625D">
      <w:pPr>
        <w:pStyle w:val="Nadpis2"/>
        <w:numPr>
          <w:ilvl w:val="0"/>
          <w:numId w:val="7"/>
        </w:numPr>
        <w:rPr>
          <w:u w:val="single"/>
        </w:rPr>
      </w:pPr>
      <w:r w:rsidRPr="0023625D">
        <w:rPr>
          <w:u w:val="single"/>
        </w:rPr>
        <w:t>POSKYTNU</w:t>
      </w:r>
      <w:r w:rsidR="0023625D" w:rsidRPr="0023625D">
        <w:rPr>
          <w:u w:val="single"/>
        </w:rPr>
        <w:t>TÍ INFORMACÍ ZÁKONNÝM ZÁSTUPCŮM</w:t>
      </w:r>
    </w:p>
    <w:p w:rsidR="00330378" w:rsidRDefault="00BB65D9">
      <w:pPr>
        <w:ind w:left="10"/>
      </w:pPr>
      <w:r>
        <w:t>Zákonní zástupci budou při zápisu do 1. ročníku základní školy informováni:</w:t>
      </w:r>
      <w:r>
        <w:rPr>
          <w:sz w:val="24"/>
        </w:rPr>
        <w:t xml:space="preserve"> </w:t>
      </w:r>
    </w:p>
    <w:p w:rsidR="00330378" w:rsidRDefault="00BB65D9">
      <w:pPr>
        <w:numPr>
          <w:ilvl w:val="1"/>
          <w:numId w:val="2"/>
        </w:numPr>
        <w:ind w:hanging="406"/>
      </w:pPr>
      <w:r>
        <w:t>jak může do doby zahájení povinné školní docházky pomoci dítěti v jeho dalším rozvoji- škola jim doporučí Desatero pro rodiče</w:t>
      </w:r>
      <w:r>
        <w:rPr>
          <w:sz w:val="24"/>
        </w:rPr>
        <w:t xml:space="preserve"> </w:t>
      </w:r>
    </w:p>
    <w:p w:rsidR="00330378" w:rsidRDefault="00BB65D9">
      <w:pPr>
        <w:numPr>
          <w:ilvl w:val="1"/>
          <w:numId w:val="2"/>
        </w:numPr>
        <w:spacing w:after="258"/>
        <w:ind w:hanging="406"/>
      </w:pPr>
      <w:r>
        <w:t>o možnosti udělení odkladu školní docházky</w:t>
      </w:r>
      <w:r>
        <w:rPr>
          <w:sz w:val="24"/>
        </w:rPr>
        <w:t xml:space="preserve"> </w:t>
      </w:r>
    </w:p>
    <w:p w:rsidR="00330378" w:rsidRPr="0023625D" w:rsidRDefault="00BB65D9" w:rsidP="0023625D">
      <w:pPr>
        <w:pStyle w:val="Nadpis2"/>
        <w:numPr>
          <w:ilvl w:val="0"/>
          <w:numId w:val="7"/>
        </w:numPr>
        <w:rPr>
          <w:u w:val="single"/>
        </w:rPr>
      </w:pPr>
      <w:r w:rsidRPr="0023625D">
        <w:rPr>
          <w:u w:val="single"/>
        </w:rPr>
        <w:t>ODKLAD POVINNÉ ŠKOLNÍ DOCHÁZKY</w:t>
      </w:r>
      <w:r w:rsidRPr="0023625D">
        <w:rPr>
          <w:sz w:val="24"/>
          <w:u w:val="single"/>
        </w:rPr>
        <w:t xml:space="preserve"> </w:t>
      </w:r>
    </w:p>
    <w:p w:rsidR="00330378" w:rsidRDefault="00BB65D9">
      <w:pPr>
        <w:numPr>
          <w:ilvl w:val="0"/>
          <w:numId w:val="3"/>
        </w:numPr>
        <w:spacing w:after="267"/>
        <w:ind w:hanging="300"/>
      </w:pPr>
      <w:r>
        <w:t>Zákonný zástupce dítěte požádá o odklad povinné školní docházky:</w:t>
      </w:r>
      <w:r>
        <w:rPr>
          <w:sz w:val="24"/>
        </w:rPr>
        <w:t xml:space="preserve"> </w:t>
      </w:r>
    </w:p>
    <w:p w:rsidR="00330378" w:rsidRPr="0023625D" w:rsidRDefault="00BB65D9">
      <w:pPr>
        <w:numPr>
          <w:ilvl w:val="1"/>
          <w:numId w:val="3"/>
        </w:numPr>
        <w:spacing w:after="0" w:line="259" w:lineRule="auto"/>
        <w:ind w:hanging="360"/>
        <w:rPr>
          <w:color w:val="auto"/>
        </w:rPr>
      </w:pPr>
      <w:r w:rsidRPr="0023625D">
        <w:rPr>
          <w:color w:val="auto"/>
        </w:rPr>
        <w:t>pokud není dítě tělesně nebo duševně přiměřeně vyspělé,</w:t>
      </w:r>
      <w:r w:rsidRPr="0023625D">
        <w:rPr>
          <w:color w:val="auto"/>
          <w:sz w:val="24"/>
        </w:rPr>
        <w:t xml:space="preserve"> </w:t>
      </w:r>
    </w:p>
    <w:p w:rsidR="00330378" w:rsidRPr="0023625D" w:rsidRDefault="00BB65D9">
      <w:pPr>
        <w:numPr>
          <w:ilvl w:val="1"/>
          <w:numId w:val="3"/>
        </w:numPr>
        <w:spacing w:after="0" w:line="259" w:lineRule="auto"/>
        <w:ind w:hanging="360"/>
        <w:rPr>
          <w:color w:val="auto"/>
        </w:rPr>
      </w:pPr>
      <w:r w:rsidRPr="0023625D">
        <w:rPr>
          <w:color w:val="auto"/>
        </w:rPr>
        <w:t>písemně – vyplní žádost o odklad povinné školní docházky,</w:t>
      </w:r>
      <w:r w:rsidRPr="0023625D">
        <w:rPr>
          <w:color w:val="auto"/>
          <w:sz w:val="24"/>
        </w:rPr>
        <w:t xml:space="preserve"> </w:t>
      </w:r>
    </w:p>
    <w:p w:rsidR="00330378" w:rsidRPr="0023625D" w:rsidRDefault="00BB65D9">
      <w:pPr>
        <w:numPr>
          <w:ilvl w:val="1"/>
          <w:numId w:val="3"/>
        </w:numPr>
        <w:spacing w:after="220" w:line="259" w:lineRule="auto"/>
        <w:ind w:hanging="360"/>
        <w:rPr>
          <w:color w:val="auto"/>
        </w:rPr>
      </w:pPr>
      <w:r w:rsidRPr="0023625D">
        <w:rPr>
          <w:b/>
          <w:color w:val="auto"/>
        </w:rPr>
        <w:t xml:space="preserve">v době zápisu – v oficiálním určeném termínu </w:t>
      </w:r>
      <w:r w:rsidRPr="0023625D">
        <w:rPr>
          <w:i/>
          <w:color w:val="auto"/>
        </w:rPr>
        <w:t>(§ 37 odst. 1 ŠZ ve znění účinném od 1. 1. 2017).</w:t>
      </w:r>
      <w:r w:rsidRPr="0023625D">
        <w:rPr>
          <w:color w:val="auto"/>
          <w:sz w:val="24"/>
        </w:rPr>
        <w:t xml:space="preserve"> </w:t>
      </w:r>
    </w:p>
    <w:p w:rsidR="00330378" w:rsidRDefault="00BB65D9">
      <w:pPr>
        <w:numPr>
          <w:ilvl w:val="0"/>
          <w:numId w:val="3"/>
        </w:numPr>
        <w:spacing w:after="238"/>
        <w:ind w:hanging="300"/>
      </w:pPr>
      <w:r>
        <w:lastRenderedPageBreak/>
        <w:t>Začátek povinné školí docházky lze odložit nejdéle do zahájení školního roku, ve kterém dítě dovrší 8. rok věku.</w:t>
      </w:r>
      <w:r>
        <w:rPr>
          <w:sz w:val="24"/>
        </w:rPr>
        <w:t xml:space="preserve"> </w:t>
      </w:r>
    </w:p>
    <w:p w:rsidR="00330378" w:rsidRDefault="00BB65D9">
      <w:pPr>
        <w:numPr>
          <w:ilvl w:val="0"/>
          <w:numId w:val="3"/>
        </w:numPr>
        <w:spacing w:after="238"/>
        <w:ind w:hanging="300"/>
      </w:pPr>
      <w:r>
        <w:t>Zákonný zástupce doloží společně se žádostí v den zápisu 2 doporučující posouzení školského poradenského zařízení (PPP nebo SPC) + odborného lékaře nebo klinického psychologa.</w:t>
      </w:r>
      <w:r>
        <w:rPr>
          <w:sz w:val="24"/>
        </w:rPr>
        <w:t xml:space="preserve"> </w:t>
      </w:r>
    </w:p>
    <w:p w:rsidR="00330378" w:rsidRDefault="00BB65D9">
      <w:pPr>
        <w:numPr>
          <w:ilvl w:val="0"/>
          <w:numId w:val="3"/>
        </w:numPr>
        <w:spacing w:after="235"/>
        <w:ind w:hanging="300"/>
      </w:pPr>
      <w:r>
        <w:t>Pokud nemá žádost předepsané náležitosti nebo trpí jinými vadami, pomůže správní orgán nedostatky žadateli odstranit na místě, nebo jej vyzve, aby nedostatky odstranil do 30. 4. příslušného školního roku. Poučí ho o následcích nedodržení stanovené lhůty.</w:t>
      </w:r>
      <w:r>
        <w:rPr>
          <w:sz w:val="24"/>
        </w:rPr>
        <w:t xml:space="preserve"> </w:t>
      </w:r>
    </w:p>
    <w:p w:rsidR="00330378" w:rsidRDefault="00BB65D9">
      <w:pPr>
        <w:numPr>
          <w:ilvl w:val="0"/>
          <w:numId w:val="3"/>
        </w:numPr>
        <w:spacing w:after="238"/>
        <w:ind w:hanging="300"/>
      </w:pPr>
      <w:r>
        <w:t>Pokud zákonný zástupce nedoloží doporučující posudky společně se žádostí, správní orgán vyzve žadatele, aby doloži</w:t>
      </w:r>
      <w:r w:rsidR="0023625D">
        <w:t>l do 30. dubna 2019</w:t>
      </w:r>
      <w:r>
        <w:t xml:space="preserve"> oba posudky. Poučí ho o následcích nedodržení stanovené lhůty.</w:t>
      </w:r>
      <w:r>
        <w:rPr>
          <w:sz w:val="24"/>
        </w:rPr>
        <w:t xml:space="preserve"> </w:t>
      </w:r>
    </w:p>
    <w:p w:rsidR="00330378" w:rsidRDefault="00BB65D9">
      <w:pPr>
        <w:numPr>
          <w:ilvl w:val="0"/>
          <w:numId w:val="3"/>
        </w:numPr>
        <w:spacing w:after="265"/>
        <w:ind w:hanging="300"/>
      </w:pPr>
      <w:r>
        <w:t xml:space="preserve">Nedoloží-li zákonný zástupce do 30. 4. příslušného školního roku doporučující posudky, nebo neodstraní nedostatky, správní orgán řízení přeruší </w:t>
      </w:r>
      <w:r>
        <w:rPr>
          <w:i/>
        </w:rPr>
        <w:t xml:space="preserve">(§64 zákona č. 500/2004 Sb., správní řád, ve znění pozdějších předpisů) </w:t>
      </w:r>
      <w:r>
        <w:t>na dobu nezbytně nutnou – nejpozději do 31. 5. příslušného školního roku.</w:t>
      </w:r>
      <w:r>
        <w:rPr>
          <w:sz w:val="24"/>
        </w:rPr>
        <w:t xml:space="preserve"> </w:t>
      </w:r>
    </w:p>
    <w:p w:rsidR="00330378" w:rsidRDefault="00BB65D9">
      <w:pPr>
        <w:numPr>
          <w:ilvl w:val="0"/>
          <w:numId w:val="3"/>
        </w:numPr>
        <w:spacing w:after="225"/>
        <w:ind w:hanging="300"/>
      </w:pPr>
      <w:r>
        <w:t>Neodstraní-li zákonný zástupce v určené lhůtě nedostatky žádosti, správní orgán zastaví řízení.</w:t>
      </w:r>
      <w:r>
        <w:rPr>
          <w:sz w:val="24"/>
        </w:rPr>
        <w:t xml:space="preserve"> </w:t>
      </w:r>
    </w:p>
    <w:p w:rsidR="00330378" w:rsidRDefault="00BB65D9">
      <w:pPr>
        <w:numPr>
          <w:ilvl w:val="0"/>
          <w:numId w:val="3"/>
        </w:numPr>
        <w:spacing w:after="271"/>
        <w:ind w:hanging="300"/>
      </w:pPr>
      <w:r>
        <w:t>Rozhodnutí o udělení odkladu k povinné školní docházce vydává ředitel školy bezodkladně, nebo po doložení všech potřebných dokumentů, nejpozději do 30 dnů od zahájení správního řízení.</w:t>
      </w:r>
      <w:r>
        <w:rPr>
          <w:sz w:val="24"/>
        </w:rPr>
        <w:t xml:space="preserve"> </w:t>
      </w:r>
    </w:p>
    <w:p w:rsidR="00330378" w:rsidRDefault="00BB65D9" w:rsidP="0023625D">
      <w:r>
        <w:t xml:space="preserve">VYDÁNÍ ROZHODNUTÍ O </w:t>
      </w:r>
      <w:r w:rsidR="0023625D">
        <w:t>PŘIJETÍ K POVINNÉ</w:t>
      </w:r>
      <w:r>
        <w:t xml:space="preserve"> ŠKOLNÍ DOCHÁZCE</w:t>
      </w:r>
      <w:r>
        <w:rPr>
          <w:sz w:val="24"/>
        </w:rPr>
        <w:t xml:space="preserve"> </w:t>
      </w:r>
    </w:p>
    <w:p w:rsidR="00330378" w:rsidRDefault="00BB65D9">
      <w:pPr>
        <w:numPr>
          <w:ilvl w:val="1"/>
          <w:numId w:val="3"/>
        </w:numPr>
        <w:ind w:hanging="360"/>
      </w:pPr>
      <w:r>
        <w:t>Na webových stránkách školy bude vyvěšen seznam registračních čísel přijatých dětí.</w:t>
      </w:r>
      <w:r>
        <w:rPr>
          <w:sz w:val="24"/>
        </w:rPr>
        <w:t xml:space="preserve"> </w:t>
      </w:r>
    </w:p>
    <w:p w:rsidR="00330378" w:rsidRDefault="00BB65D9">
      <w:pPr>
        <w:numPr>
          <w:ilvl w:val="1"/>
          <w:numId w:val="3"/>
        </w:numPr>
        <w:ind w:hanging="360"/>
      </w:pPr>
      <w:r>
        <w:t>Rozhodnutí vydává ředitel školy bezodkladně, nejpozději do 30 dnů od zahájení správního řízení.</w:t>
      </w:r>
      <w:r>
        <w:rPr>
          <w:sz w:val="24"/>
        </w:rPr>
        <w:t xml:space="preserve"> </w:t>
      </w:r>
    </w:p>
    <w:p w:rsidR="00330378" w:rsidRDefault="00BB65D9">
      <w:pPr>
        <w:numPr>
          <w:ilvl w:val="1"/>
          <w:numId w:val="3"/>
        </w:numPr>
        <w:ind w:hanging="360"/>
      </w:pPr>
      <w:r>
        <w:t>Rozhodnutí má 1 originál, který se zakládá do spisu dítěte a je uložen na vedení školy.</w:t>
      </w:r>
      <w:r>
        <w:rPr>
          <w:sz w:val="24"/>
        </w:rPr>
        <w:t xml:space="preserve"> </w:t>
      </w:r>
    </w:p>
    <w:p w:rsidR="00330378" w:rsidRDefault="00BB65D9">
      <w:pPr>
        <w:numPr>
          <w:ilvl w:val="1"/>
          <w:numId w:val="3"/>
        </w:numPr>
        <w:ind w:hanging="360"/>
      </w:pPr>
      <w:r>
        <w:t>Pokud rodič požaduje tiskopis rozhodnutí o přijetí, je mu vystaven stejnopis.</w:t>
      </w:r>
      <w:r>
        <w:rPr>
          <w:sz w:val="24"/>
        </w:rPr>
        <w:t xml:space="preserve"> </w:t>
      </w:r>
    </w:p>
    <w:p w:rsidR="00330378" w:rsidRDefault="00BB65D9">
      <w:pPr>
        <w:numPr>
          <w:ilvl w:val="1"/>
          <w:numId w:val="3"/>
        </w:numPr>
        <w:ind w:hanging="360"/>
      </w:pPr>
      <w:r>
        <w:t>Zákonný zástupce dítěte může podat odvolání proti rozhodnutí ředitele školy ve lhůtě 15 dnů, která běží od následujícího dne po doručení.</w:t>
      </w:r>
      <w:r>
        <w:rPr>
          <w:sz w:val="24"/>
        </w:rPr>
        <w:t xml:space="preserve"> </w:t>
      </w:r>
    </w:p>
    <w:p w:rsidR="00330378" w:rsidRDefault="00BB65D9">
      <w:pPr>
        <w:numPr>
          <w:ilvl w:val="1"/>
          <w:numId w:val="3"/>
        </w:numPr>
        <w:spacing w:after="270"/>
        <w:ind w:hanging="360"/>
      </w:pPr>
      <w:r>
        <w:t>Pokud je přijaté dítě z jiné spádové oblasti, oznámí ředitel školy tuto skutečnost řediteli spádové školy do konce května příslušného kalendářního roku, ve kterém má dítě zahájit povinnou školní docházku.</w:t>
      </w:r>
      <w:r>
        <w:rPr>
          <w:sz w:val="24"/>
        </w:rPr>
        <w:t xml:space="preserve"> </w:t>
      </w:r>
    </w:p>
    <w:p w:rsidR="0023625D" w:rsidRPr="0023625D" w:rsidRDefault="00BB65D9" w:rsidP="0023625D">
      <w:pPr>
        <w:pStyle w:val="Nadpis2"/>
        <w:numPr>
          <w:ilvl w:val="0"/>
          <w:numId w:val="7"/>
        </w:numPr>
        <w:rPr>
          <w:u w:val="single"/>
        </w:rPr>
      </w:pPr>
      <w:r w:rsidRPr="0023625D">
        <w:rPr>
          <w:u w:val="single"/>
        </w:rPr>
        <w:t xml:space="preserve">VYDÁNÍ ROZHODNUTÍ O </w:t>
      </w:r>
      <w:r w:rsidR="0023625D" w:rsidRPr="0023625D">
        <w:rPr>
          <w:u w:val="single"/>
        </w:rPr>
        <w:t>PŘIJETÍ K POVINNÉ</w:t>
      </w:r>
      <w:r w:rsidRPr="0023625D">
        <w:rPr>
          <w:u w:val="single"/>
        </w:rPr>
        <w:t xml:space="preserve"> ŠKOLNÍ DOCHÁZCE </w:t>
      </w:r>
    </w:p>
    <w:p w:rsidR="00330378" w:rsidRDefault="00BB65D9" w:rsidP="0023625D">
      <w:pPr>
        <w:spacing w:line="374" w:lineRule="auto"/>
        <w:ind w:left="300" w:firstLine="0"/>
      </w:pPr>
      <w:r>
        <w:t>a) Rozhodnutí o nepřijetí dítěte vydává ředitel školy bezodkladně, nejpozději do 30 dnů od zahájení správního řízení.</w:t>
      </w:r>
      <w:r w:rsidRPr="0023625D">
        <w:rPr>
          <w:sz w:val="24"/>
        </w:rPr>
        <w:t xml:space="preserve"> </w:t>
      </w:r>
    </w:p>
    <w:p w:rsidR="0023625D" w:rsidRDefault="00BB65D9" w:rsidP="0023625D">
      <w:pPr>
        <w:rPr>
          <w:rFonts w:ascii="Segoe UI Symbol" w:eastAsia="Segoe UI Symbol" w:hAnsi="Segoe UI Symbol" w:cs="Segoe UI Symbol"/>
        </w:rPr>
      </w:pPr>
      <w:r>
        <w:t>b) Základní škola doručí zákonnému zástupci dítěte rozhodnutí o nepřijetí do vlastních rukou.</w:t>
      </w:r>
      <w:r>
        <w:rPr>
          <w:sz w:val="24"/>
        </w:rPr>
        <w:t xml:space="preserve"> </w:t>
      </w:r>
    </w:p>
    <w:p w:rsidR="00330378" w:rsidRDefault="00BB65D9" w:rsidP="0023625D">
      <w:r>
        <w:rPr>
          <w:rFonts w:ascii="Arial" w:eastAsia="Arial" w:hAnsi="Arial" w:cs="Arial"/>
        </w:rPr>
        <w:tab/>
      </w:r>
      <w:r>
        <w:t>c) Zákonný zástupce dítěte může podat odvolání proti rozhodnutí ředitele školy ve lhůtě 15 dnů, která běží od následujícího dne po doručení.</w:t>
      </w:r>
      <w:r>
        <w:rPr>
          <w:sz w:val="24"/>
        </w:rPr>
        <w:t xml:space="preserve"> </w:t>
      </w:r>
    </w:p>
    <w:p w:rsidR="00330378" w:rsidRDefault="00BB65D9" w:rsidP="0023625D">
      <w:r>
        <w:t>d) Odvolání podává zákonný zástupce prostřednictvím ředitele základní školy, jejíž činnost vykonává Základní škola a Mateřská škola Lom, okres Most, Vrchlického 372, Lom 435 11 a rozhoduje o něm Krajský úřad Ústeckého kraje.</w:t>
      </w:r>
      <w:r>
        <w:rPr>
          <w:sz w:val="24"/>
        </w:rPr>
        <w:t xml:space="preserve"> </w:t>
      </w:r>
    </w:p>
    <w:p w:rsidR="00330378" w:rsidRDefault="00BB65D9" w:rsidP="0023625D">
      <w:pPr>
        <w:spacing w:after="271"/>
      </w:pPr>
      <w:r>
        <w:t>e) Pokud je dítěti odklad povinné školní docházky povolen, zákonný zástupce dítěte je informován o povinnosti předškolního vzdělávání dítěte a možných způsobech jejího plnění.</w:t>
      </w:r>
      <w:r>
        <w:rPr>
          <w:sz w:val="24"/>
        </w:rPr>
        <w:t xml:space="preserve"> </w:t>
      </w:r>
    </w:p>
    <w:p w:rsidR="0023625D" w:rsidRDefault="0023625D">
      <w:pPr>
        <w:spacing w:after="255" w:line="259" w:lineRule="auto"/>
        <w:ind w:left="-5"/>
        <w:rPr>
          <w:b/>
          <w:color w:val="FF6600"/>
        </w:rPr>
      </w:pPr>
    </w:p>
    <w:p w:rsidR="0023625D" w:rsidRDefault="0023625D">
      <w:pPr>
        <w:spacing w:after="255" w:line="259" w:lineRule="auto"/>
        <w:ind w:left="-5"/>
        <w:rPr>
          <w:b/>
          <w:color w:val="FF6600"/>
        </w:rPr>
      </w:pPr>
    </w:p>
    <w:p w:rsidR="0023625D" w:rsidRDefault="0023625D">
      <w:pPr>
        <w:spacing w:after="255" w:line="259" w:lineRule="auto"/>
        <w:ind w:left="-5"/>
        <w:rPr>
          <w:b/>
          <w:color w:val="FF6600"/>
        </w:rPr>
      </w:pPr>
    </w:p>
    <w:p w:rsidR="0023625D" w:rsidRDefault="0023625D">
      <w:pPr>
        <w:spacing w:after="255" w:line="259" w:lineRule="auto"/>
        <w:ind w:left="-5"/>
        <w:rPr>
          <w:b/>
          <w:color w:val="FF6600"/>
        </w:rPr>
      </w:pPr>
    </w:p>
    <w:p w:rsidR="00330378" w:rsidRDefault="00BB65D9" w:rsidP="0023625D">
      <w:pPr>
        <w:pStyle w:val="Nadpis2"/>
      </w:pPr>
      <w:r>
        <w:lastRenderedPageBreak/>
        <w:t>Co musí dítě k zápisu umět a zvládnout?</w:t>
      </w:r>
      <w:r>
        <w:rPr>
          <w:sz w:val="24"/>
        </w:rPr>
        <w:t xml:space="preserve"> </w:t>
      </w:r>
    </w:p>
    <w:p w:rsidR="00330378" w:rsidRDefault="00BB65D9">
      <w:pPr>
        <w:spacing w:after="253"/>
        <w:ind w:left="10"/>
      </w:pPr>
      <w:r>
        <w:t>Vážení rodiče, touto velmi diskutovanou otázkou se vůbec netrapte!</w:t>
      </w:r>
      <w:r>
        <w:rPr>
          <w:sz w:val="24"/>
        </w:rPr>
        <w:t xml:space="preserve"> </w:t>
      </w:r>
    </w:p>
    <w:p w:rsidR="00330378" w:rsidRDefault="00BB65D9">
      <w:pPr>
        <w:spacing w:after="269" w:line="251" w:lineRule="auto"/>
        <w:ind w:left="10"/>
      </w:pPr>
      <w:r>
        <w:rPr>
          <w:b/>
        </w:rPr>
        <w:t xml:space="preserve"> Proč?</w:t>
      </w:r>
      <w:r>
        <w:rPr>
          <w:sz w:val="24"/>
        </w:rPr>
        <w:t xml:space="preserve"> </w:t>
      </w:r>
    </w:p>
    <w:p w:rsidR="00330378" w:rsidRDefault="00BB65D9" w:rsidP="0023625D">
      <w:pPr>
        <w:numPr>
          <w:ilvl w:val="1"/>
          <w:numId w:val="3"/>
        </w:numPr>
        <w:ind w:hanging="360"/>
      </w:pPr>
      <w:r>
        <w:t>vaše dítě je na zápis systematicky připravováno ve své MŠ, tudíž základní znalosti a dovednosti jistě ovládá,</w:t>
      </w:r>
      <w:r w:rsidR="0023625D">
        <w:rPr>
          <w:sz w:val="24"/>
        </w:rPr>
        <w:t xml:space="preserve"> </w:t>
      </w:r>
      <w:r>
        <w:t xml:space="preserve">pokud máte pocit, že mu něco nejde tak, jak by mělo (nebo jak byste si přáli), berte v potaz, že do 1. </w:t>
      </w:r>
      <w:r w:rsidR="0023625D">
        <w:t>září uběhnou ještě 4 měsíce</w:t>
      </w:r>
    </w:p>
    <w:p w:rsidR="00330378" w:rsidRDefault="00BB65D9">
      <w:pPr>
        <w:numPr>
          <w:ilvl w:val="1"/>
          <w:numId w:val="3"/>
        </w:numPr>
        <w:spacing w:after="269"/>
        <w:ind w:hanging="360"/>
      </w:pPr>
      <w:r>
        <w:t>pokud ho čeká po nástupu do 1. třídy jakýkoliv problém, náš vyškolený pedagogický sbor si s tím jistě budou umět poradit:-)</w:t>
      </w:r>
      <w:r>
        <w:rPr>
          <w:sz w:val="24"/>
        </w:rPr>
        <w:t xml:space="preserve"> </w:t>
      </w:r>
    </w:p>
    <w:p w:rsidR="00330378" w:rsidRDefault="00BB65D9" w:rsidP="0023625D">
      <w:pPr>
        <w:pStyle w:val="Nadpis2"/>
      </w:pPr>
      <w:r>
        <w:t>Díky, že jste si vybrali nás!!! Co Vašim dětem nabídneme?</w:t>
      </w:r>
      <w:r>
        <w:rPr>
          <w:sz w:val="24"/>
        </w:rPr>
        <w:t xml:space="preserve"> </w:t>
      </w:r>
    </w:p>
    <w:p w:rsidR="00330378" w:rsidRDefault="00BB65D9">
      <w:pPr>
        <w:numPr>
          <w:ilvl w:val="1"/>
          <w:numId w:val="3"/>
        </w:numPr>
        <w:spacing w:after="7" w:line="251" w:lineRule="auto"/>
        <w:ind w:hanging="360"/>
      </w:pPr>
      <w:r>
        <w:rPr>
          <w:b/>
        </w:rPr>
        <w:t>skvělý kolektiv spokojených vyučujících, přátelská atmosféra, příjemné klima,</w:t>
      </w:r>
      <w:r>
        <w:rPr>
          <w:b/>
          <w:sz w:val="24"/>
        </w:rPr>
        <w:t xml:space="preserve"> </w:t>
      </w:r>
    </w:p>
    <w:p w:rsidR="00330378" w:rsidRDefault="00BB65D9">
      <w:pPr>
        <w:numPr>
          <w:ilvl w:val="1"/>
          <w:numId w:val="3"/>
        </w:numPr>
        <w:spacing w:after="7" w:line="251" w:lineRule="auto"/>
        <w:ind w:hanging="360"/>
      </w:pPr>
      <w:r>
        <w:rPr>
          <w:b/>
        </w:rPr>
        <w:t>krásné třídy</w:t>
      </w:r>
      <w:r w:rsidR="004D0B0D">
        <w:rPr>
          <w:b/>
        </w:rPr>
        <w:t>,</w:t>
      </w:r>
      <w:r>
        <w:rPr>
          <w:b/>
          <w:sz w:val="24"/>
        </w:rPr>
        <w:t xml:space="preserve"> </w:t>
      </w:r>
    </w:p>
    <w:p w:rsidR="00330378" w:rsidRPr="004D0B0D" w:rsidRDefault="00BB65D9">
      <w:pPr>
        <w:numPr>
          <w:ilvl w:val="1"/>
          <w:numId w:val="3"/>
        </w:numPr>
        <w:spacing w:after="7" w:line="251" w:lineRule="auto"/>
        <w:ind w:hanging="360"/>
      </w:pPr>
      <w:r>
        <w:rPr>
          <w:b/>
        </w:rPr>
        <w:t>kvalitní výuka</w:t>
      </w:r>
      <w:r w:rsidR="004D0B0D">
        <w:rPr>
          <w:b/>
        </w:rPr>
        <w:t>,</w:t>
      </w:r>
      <w:r>
        <w:rPr>
          <w:b/>
          <w:sz w:val="24"/>
        </w:rPr>
        <w:t xml:space="preserve"> </w:t>
      </w:r>
    </w:p>
    <w:p w:rsidR="004D0B0D" w:rsidRPr="004D0B0D" w:rsidRDefault="004D0B0D">
      <w:pPr>
        <w:numPr>
          <w:ilvl w:val="1"/>
          <w:numId w:val="3"/>
        </w:numPr>
        <w:spacing w:after="7" w:line="251" w:lineRule="auto"/>
        <w:ind w:hanging="360"/>
        <w:rPr>
          <w:b/>
        </w:rPr>
      </w:pPr>
      <w:r w:rsidRPr="004D0B0D">
        <w:rPr>
          <w:b/>
        </w:rPr>
        <w:t>školní klub,</w:t>
      </w:r>
    </w:p>
    <w:p w:rsidR="00330378" w:rsidRDefault="00BB65D9">
      <w:pPr>
        <w:numPr>
          <w:ilvl w:val="1"/>
          <w:numId w:val="3"/>
        </w:numPr>
        <w:spacing w:after="7" w:line="251" w:lineRule="auto"/>
        <w:ind w:hanging="360"/>
      </w:pPr>
      <w:r>
        <w:rPr>
          <w:b/>
        </w:rPr>
        <w:t>obsáhlá nabídka mimoškolních aktivit vedených našimi pedagogy,</w:t>
      </w:r>
      <w:r>
        <w:rPr>
          <w:b/>
          <w:sz w:val="24"/>
        </w:rPr>
        <w:t xml:space="preserve"> </w:t>
      </w:r>
    </w:p>
    <w:p w:rsidR="00330378" w:rsidRDefault="00BB65D9">
      <w:pPr>
        <w:numPr>
          <w:ilvl w:val="1"/>
          <w:numId w:val="3"/>
        </w:numPr>
        <w:spacing w:after="7" w:line="251" w:lineRule="auto"/>
        <w:ind w:hanging="360"/>
      </w:pPr>
      <w:r>
        <w:rPr>
          <w:b/>
        </w:rPr>
        <w:t>projekty, akce, k</w:t>
      </w:r>
      <w:bookmarkStart w:id="0" w:name="_GoBack"/>
      <w:bookmarkEnd w:id="0"/>
      <w:r>
        <w:rPr>
          <w:b/>
        </w:rPr>
        <w:t>oncerty, akademie, sportovní soutěže – získávání cen a ocenění,</w:t>
      </w:r>
      <w:r>
        <w:rPr>
          <w:b/>
          <w:sz w:val="24"/>
        </w:rPr>
        <w:t xml:space="preserve"> </w:t>
      </w:r>
    </w:p>
    <w:p w:rsidR="00330378" w:rsidRPr="00522EE7" w:rsidRDefault="00BB65D9">
      <w:pPr>
        <w:numPr>
          <w:ilvl w:val="1"/>
          <w:numId w:val="3"/>
        </w:numPr>
        <w:spacing w:after="7" w:line="251" w:lineRule="auto"/>
        <w:ind w:hanging="360"/>
      </w:pPr>
      <w:r>
        <w:rPr>
          <w:b/>
        </w:rPr>
        <w:t>prevence proti sociálně patologickým jevům,</w:t>
      </w:r>
      <w:r>
        <w:rPr>
          <w:b/>
          <w:sz w:val="24"/>
        </w:rPr>
        <w:t xml:space="preserve"> </w:t>
      </w:r>
    </w:p>
    <w:p w:rsidR="00522EE7" w:rsidRPr="00522EE7" w:rsidRDefault="00522EE7">
      <w:pPr>
        <w:numPr>
          <w:ilvl w:val="1"/>
          <w:numId w:val="3"/>
        </w:numPr>
        <w:spacing w:after="7" w:line="251" w:lineRule="auto"/>
        <w:ind w:hanging="360"/>
        <w:rPr>
          <w:b/>
        </w:rPr>
      </w:pPr>
      <w:r w:rsidRPr="00522EE7">
        <w:rPr>
          <w:b/>
        </w:rPr>
        <w:t>výuka angličtiny od 1. třídy,</w:t>
      </w:r>
    </w:p>
    <w:p w:rsidR="00330378" w:rsidRPr="00522EE7" w:rsidRDefault="00BB65D9">
      <w:pPr>
        <w:numPr>
          <w:ilvl w:val="1"/>
          <w:numId w:val="3"/>
        </w:numPr>
        <w:spacing w:after="252" w:line="251" w:lineRule="auto"/>
        <w:ind w:hanging="360"/>
      </w:pPr>
      <w:r>
        <w:rPr>
          <w:b/>
        </w:rPr>
        <w:t>nadstandardní péče o žáky se SVP (přednostně poruchy učení),</w:t>
      </w:r>
      <w:r>
        <w:rPr>
          <w:b/>
          <w:sz w:val="24"/>
        </w:rPr>
        <w:t xml:space="preserve"> </w:t>
      </w:r>
      <w:r>
        <w:rPr>
          <w:b/>
        </w:rPr>
        <w:t>výborná školní družina (pro žáky 1. – 5. třídy),</w:t>
      </w:r>
      <w:r>
        <w:rPr>
          <w:b/>
          <w:sz w:val="24"/>
        </w:rPr>
        <w:t xml:space="preserve"> </w:t>
      </w:r>
      <w:r>
        <w:rPr>
          <w:b/>
        </w:rPr>
        <w:t>plavání od</w:t>
      </w:r>
      <w:r w:rsidR="00522EE7">
        <w:rPr>
          <w:b/>
        </w:rPr>
        <w:t xml:space="preserve"> 3. ročníku</w:t>
      </w:r>
    </w:p>
    <w:p w:rsidR="00522EE7" w:rsidRDefault="00522EE7" w:rsidP="00522EE7">
      <w:pPr>
        <w:spacing w:after="252" w:line="251" w:lineRule="auto"/>
        <w:ind w:left="345" w:firstLine="0"/>
      </w:pPr>
    </w:p>
    <w:p w:rsidR="00330378" w:rsidRDefault="00BB65D9">
      <w:pPr>
        <w:spacing w:after="0" w:line="259" w:lineRule="auto"/>
        <w:ind w:left="0" w:firstLine="0"/>
      </w:pPr>
      <w:r>
        <w:rPr>
          <w:sz w:val="22"/>
        </w:rPr>
        <w:t xml:space="preserve"> </w:t>
      </w:r>
    </w:p>
    <w:sectPr w:rsidR="00330378">
      <w:pgSz w:w="11906" w:h="16838"/>
      <w:pgMar w:top="1468" w:right="1471" w:bottom="150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28D"/>
    <w:multiLevelType w:val="hybridMultilevel"/>
    <w:tmpl w:val="9EB2B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5D132A"/>
    <w:multiLevelType w:val="hybridMultilevel"/>
    <w:tmpl w:val="AE4AE9D4"/>
    <w:lvl w:ilvl="0" w:tplc="F5E2962A">
      <w:start w:val="2"/>
      <w:numFmt w:val="decimal"/>
      <w:lvlText w:val="%1."/>
      <w:lvlJc w:val="left"/>
      <w:pPr>
        <w:ind w:left="199"/>
      </w:pPr>
      <w:rPr>
        <w:rFonts w:ascii="Calibri" w:eastAsia="Calibri" w:hAnsi="Calibri" w:cs="Calibri"/>
        <w:b/>
        <w:bCs/>
        <w:i w:val="0"/>
        <w:strike w:val="0"/>
        <w:dstrike w:val="0"/>
        <w:color w:val="FF6600"/>
        <w:sz w:val="20"/>
        <w:szCs w:val="20"/>
        <w:u w:val="none" w:color="000000"/>
        <w:bdr w:val="none" w:sz="0" w:space="0" w:color="auto"/>
        <w:shd w:val="clear" w:color="auto" w:fill="auto"/>
        <w:vertAlign w:val="baseline"/>
      </w:rPr>
    </w:lvl>
    <w:lvl w:ilvl="1" w:tplc="67C0A128">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AEF45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9C3B9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74A22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F8B85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EC98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2E8B2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A0070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1032C3"/>
    <w:multiLevelType w:val="hybridMultilevel"/>
    <w:tmpl w:val="3AC26C96"/>
    <w:lvl w:ilvl="0" w:tplc="3FCA8A5E">
      <w:start w:val="1"/>
      <w:numFmt w:val="decimal"/>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D814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32D5D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A8B4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5E383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C084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6E2B6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CEEC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E4E30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729ED"/>
    <w:multiLevelType w:val="hybridMultilevel"/>
    <w:tmpl w:val="28661D22"/>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11580D73"/>
    <w:multiLevelType w:val="hybridMultilevel"/>
    <w:tmpl w:val="63BEE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CAC25D9"/>
    <w:multiLevelType w:val="hybridMultilevel"/>
    <w:tmpl w:val="83967320"/>
    <w:lvl w:ilvl="0" w:tplc="07BAC32A">
      <w:start w:val="6"/>
      <w:numFmt w:val="decimal"/>
      <w:lvlText w:val="%1."/>
      <w:lvlJc w:val="left"/>
      <w:pPr>
        <w:ind w:left="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E2A9FB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19C504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B7E84D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546644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09E452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9B42D0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3A45B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478E05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2E2204"/>
    <w:multiLevelType w:val="hybridMultilevel"/>
    <w:tmpl w:val="440606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78"/>
    <w:rsid w:val="0023625D"/>
    <w:rsid w:val="00330378"/>
    <w:rsid w:val="004D0B0D"/>
    <w:rsid w:val="00522EE7"/>
    <w:rsid w:val="00BB65D9"/>
    <w:rsid w:val="00EB4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A2AE3-7165-4807-811C-25AD4F8A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50" w:lineRule="auto"/>
      <w:ind w:left="370" w:hanging="10"/>
    </w:pPr>
    <w:rPr>
      <w:rFonts w:ascii="Calibri" w:eastAsia="Calibri" w:hAnsi="Calibri" w:cs="Calibri"/>
      <w:color w:val="000000"/>
      <w:sz w:val="20"/>
    </w:rPr>
  </w:style>
  <w:style w:type="paragraph" w:styleId="Nadpis1">
    <w:name w:val="heading 1"/>
    <w:basedOn w:val="Normln"/>
    <w:next w:val="Normln"/>
    <w:link w:val="Nadpis1Char"/>
    <w:uiPriority w:val="9"/>
    <w:qFormat/>
    <w:rsid w:val="002362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36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625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362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cp:lastModifiedBy>reditelka</cp:lastModifiedBy>
  <cp:revision>3</cp:revision>
  <dcterms:created xsi:type="dcterms:W3CDTF">2020-03-12T10:32:00Z</dcterms:created>
  <dcterms:modified xsi:type="dcterms:W3CDTF">2020-03-12T10:33:00Z</dcterms:modified>
</cp:coreProperties>
</file>