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DC" w:rsidRPr="005555DC" w:rsidRDefault="005555DC" w:rsidP="005555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</w:pP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fldChar w:fldCharType="begin"/>
      </w: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instrText xml:space="preserve"> HYPERLINK "https://cs.wikipedia.org/wiki/St%C3%A1t" \o "Stát" </w:instrText>
      </w: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fldChar w:fldCharType="separate"/>
      </w: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t>Státní</w:t>
      </w: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fldChar w:fldCharType="end"/>
      </w:r>
      <w:r w:rsidRPr="005555D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cs-CZ"/>
        </w:rPr>
        <w:t> </w:t>
      </w:r>
      <w:hyperlink r:id="rId5" w:tooltip="Rozpočet" w:history="1">
        <w:r w:rsidRPr="005555DC">
          <w:rPr>
            <w:rFonts w:ascii="Times New Roman" w:eastAsia="Times New Roman" w:hAnsi="Times New Roman" w:cs="Times New Roman"/>
            <w:b/>
            <w:bCs/>
            <w:color w:val="7030A0"/>
            <w:sz w:val="32"/>
            <w:szCs w:val="32"/>
            <w:u w:val="single"/>
            <w:lang w:eastAsia="cs-CZ"/>
          </w:rPr>
          <w:t>rozpočet</w:t>
        </w:r>
      </w:hyperlink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Státní rozpočet</w:t>
      </w:r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 je plán </w:t>
      </w:r>
      <w:hyperlink r:id="rId6" w:tooltip="Finance" w:history="1">
        <w:r w:rsidRPr="005555D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finančního hospodaření</w:t>
        </w:r>
      </w:hyperlink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tooltip="Stát" w:history="1">
        <w:r w:rsidRPr="005555D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státu</w:t>
        </w:r>
      </w:hyperlink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, obvykle na jeden rok, který zajišťuje ekonomické, sociální a politické funkce státu.</w:t>
      </w:r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rozpočet obsahuje odhad příjmy z různých zdrojů a výdaje.</w:t>
      </w:r>
    </w:p>
    <w:p w:rsid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55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Příjmy státního rozpočtu tvoří především:</w:t>
      </w:r>
    </w:p>
    <w:p w:rsidR="005555DC" w:rsidRPr="005555DC" w:rsidRDefault="005555DC" w:rsidP="005555DC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- daně</w:t>
      </w:r>
    </w:p>
    <w:p w:rsidR="005555DC" w:rsidRPr="005555DC" w:rsidRDefault="005555DC" w:rsidP="005555DC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- cla</w:t>
      </w:r>
    </w:p>
    <w:p w:rsidR="005555DC" w:rsidRPr="005555DC" w:rsidRDefault="005555DC" w:rsidP="005555DC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- poplatky </w:t>
      </w:r>
    </w:p>
    <w:p w:rsidR="005555DC" w:rsidRPr="005555DC" w:rsidRDefault="005555DC" w:rsidP="005555DC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55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Výdaje státního rozpočtu tvoří: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obrana státu</w:t>
      </w: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(armáda)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školství</w:t>
      </w: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(chod škol, platy učitelů)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zdravotnictví</w:t>
      </w: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(chod nemocnic, ambulancí, platy zdravotníků)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kultura</w:t>
      </w: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(kina, divadla, </w:t>
      </w:r>
      <w:proofErr w:type="spellStart"/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knhovny</w:t>
      </w:r>
      <w:proofErr w:type="spellEnd"/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)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státní správa</w:t>
      </w: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(úřady)</w:t>
      </w:r>
    </w:p>
    <w:p w:rsidR="005555DC" w:rsidRPr="005555DC" w:rsidRDefault="005555DC" w:rsidP="005555DC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5555D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komunikace a infrastruktura </w:t>
      </w:r>
    </w:p>
    <w:p w:rsid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2C6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rozpočet m</w:t>
      </w:r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formu </w:t>
      </w:r>
      <w:r w:rsidRPr="00555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zákona</w:t>
      </w:r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navrhuje </w:t>
      </w:r>
      <w:hyperlink r:id="rId8" w:tooltip="Vláda" w:history="1">
        <w:r w:rsidRPr="005555D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vláda</w:t>
        </w:r>
      </w:hyperlink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> a schvaluje </w:t>
      </w:r>
      <w:hyperlink r:id="rId9" w:tooltip="Poslanecká sněmovna" w:history="1">
        <w:r w:rsidRPr="005555D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Poslanecká</w:t>
        </w:r>
      </w:hyperlink>
      <w:r w:rsidRPr="005555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sněmovna.</w:t>
      </w:r>
    </w:p>
    <w:p w:rsid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4B05" w:rsidRDefault="004A4B05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555DC" w:rsidRPr="005555DC" w:rsidRDefault="005555DC" w:rsidP="00555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555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Státní rozpočet může být:</w:t>
      </w:r>
    </w:p>
    <w:p w:rsidR="005555DC" w:rsidRDefault="005555DC" w:rsidP="005555DC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5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vyrovnaný </w:t>
      </w:r>
      <w:r>
        <w:rPr>
          <w:rFonts w:ascii="Times New Roman" w:hAnsi="Times New Roman" w:cs="Times New Roman"/>
          <w:sz w:val="24"/>
          <w:szCs w:val="24"/>
        </w:rPr>
        <w:t>(příjmy jsou stejné jako výdaje)</w:t>
      </w:r>
    </w:p>
    <w:p w:rsidR="004A4B05" w:rsidRDefault="004A4B05" w:rsidP="004A4B05">
      <w:pPr>
        <w:pStyle w:val="Odstavecseseznamem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B05" w:rsidRDefault="005555DC" w:rsidP="004A4B05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5DC">
        <w:rPr>
          <w:rFonts w:ascii="Times New Roman" w:hAnsi="Times New Roman" w:cs="Times New Roman"/>
          <w:b/>
          <w:color w:val="FF0000"/>
          <w:sz w:val="24"/>
          <w:szCs w:val="24"/>
        </w:rPr>
        <w:t>přebytkový</w:t>
      </w:r>
      <w:r>
        <w:rPr>
          <w:rFonts w:ascii="Times New Roman" w:hAnsi="Times New Roman" w:cs="Times New Roman"/>
          <w:sz w:val="24"/>
          <w:szCs w:val="24"/>
        </w:rPr>
        <w:t xml:space="preserve"> (příjmy jsou vyšší než výdaje)</w:t>
      </w:r>
    </w:p>
    <w:p w:rsidR="004A4B05" w:rsidRPr="004A4B05" w:rsidRDefault="004A4B05" w:rsidP="004A4B0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55DC" w:rsidRDefault="005555DC" w:rsidP="005555DC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555DC">
        <w:rPr>
          <w:rFonts w:ascii="Times New Roman" w:hAnsi="Times New Roman" w:cs="Times New Roman"/>
          <w:b/>
          <w:color w:val="FF0000"/>
          <w:sz w:val="24"/>
          <w:szCs w:val="24"/>
        </w:rPr>
        <w:t>schodkový</w:t>
      </w:r>
      <w:r>
        <w:rPr>
          <w:rFonts w:ascii="Times New Roman" w:hAnsi="Times New Roman" w:cs="Times New Roman"/>
          <w:sz w:val="24"/>
          <w:szCs w:val="24"/>
        </w:rPr>
        <w:t xml:space="preserve"> (příjmy jsou nižší než výdaje)</w:t>
      </w: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Pr="004A4B05" w:rsidRDefault="004A4B05" w:rsidP="004A4B0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B05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lastRenderedPageBreak/>
        <w:t>Úkoly: </w:t>
      </w:r>
    </w:p>
    <w:p w:rsidR="004A4B05" w:rsidRPr="00C84E0F" w:rsidRDefault="004A4B05" w:rsidP="004A4B0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p</w:t>
      </w:r>
      <w:r w:rsidRPr="00C84E0F">
        <w:rPr>
          <w:rStyle w:val="Siln"/>
          <w:rFonts w:ascii="Arial" w:hAnsi="Arial" w:cs="Arial"/>
          <w:color w:val="000000"/>
          <w:sz w:val="27"/>
          <w:szCs w:val="27"/>
        </w:rPr>
        <w:t>řečíst a prostudovat studijní materiál "</w:t>
      </w:r>
      <w:r>
        <w:rPr>
          <w:rStyle w:val="Siln"/>
          <w:rFonts w:ascii="Arial" w:hAnsi="Arial" w:cs="Arial"/>
          <w:color w:val="FF0000"/>
          <w:sz w:val="27"/>
          <w:szCs w:val="27"/>
        </w:rPr>
        <w:t>Státní rozpočet</w:t>
      </w:r>
      <w:r w:rsidRPr="00C84E0F">
        <w:rPr>
          <w:rStyle w:val="Siln"/>
          <w:rFonts w:ascii="Arial" w:hAnsi="Arial" w:cs="Arial"/>
          <w:color w:val="000000"/>
          <w:sz w:val="27"/>
          <w:szCs w:val="27"/>
        </w:rPr>
        <w:t>"  a umět odpovědět na následující otázky: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2"/>
          <w:szCs w:val="22"/>
        </w:rPr>
      </w:pPr>
      <w:r w:rsidRPr="00C84E0F">
        <w:rPr>
          <w:rFonts w:ascii="Arial" w:hAnsi="Arial" w:cs="Arial"/>
          <w:b/>
          <w:color w:val="00B0F0"/>
          <w:sz w:val="22"/>
          <w:szCs w:val="22"/>
        </w:rPr>
        <w:t> 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 w:rsidRPr="00C84E0F">
        <w:rPr>
          <w:rFonts w:ascii="Arial" w:hAnsi="Arial" w:cs="Arial"/>
          <w:b/>
          <w:color w:val="00B0F0"/>
          <w:sz w:val="27"/>
          <w:szCs w:val="27"/>
        </w:rPr>
        <w:t xml:space="preserve">a) Co je to </w:t>
      </w:r>
      <w:r>
        <w:rPr>
          <w:rFonts w:ascii="Arial" w:hAnsi="Arial" w:cs="Arial"/>
          <w:b/>
          <w:color w:val="00B0F0"/>
          <w:sz w:val="27"/>
          <w:szCs w:val="27"/>
        </w:rPr>
        <w:t xml:space="preserve">státní </w:t>
      </w:r>
      <w:r w:rsidRPr="00C84E0F">
        <w:rPr>
          <w:rFonts w:ascii="Arial" w:hAnsi="Arial" w:cs="Arial"/>
          <w:b/>
          <w:color w:val="00B0F0"/>
          <w:sz w:val="27"/>
          <w:szCs w:val="27"/>
        </w:rPr>
        <w:t>rozpočet 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 w:rsidRPr="00C84E0F">
        <w:rPr>
          <w:rFonts w:ascii="Arial" w:hAnsi="Arial" w:cs="Arial"/>
          <w:b/>
          <w:color w:val="00B0F0"/>
          <w:sz w:val="27"/>
          <w:szCs w:val="27"/>
        </w:rPr>
        <w:t xml:space="preserve">b) </w:t>
      </w:r>
      <w:r>
        <w:rPr>
          <w:rFonts w:ascii="Arial" w:hAnsi="Arial" w:cs="Arial"/>
          <w:b/>
          <w:color w:val="00B0F0"/>
          <w:sz w:val="27"/>
          <w:szCs w:val="27"/>
        </w:rPr>
        <w:t>Co tvoří příjmy státního rozpočtu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 w:rsidRPr="00C84E0F">
        <w:rPr>
          <w:rFonts w:ascii="Arial" w:hAnsi="Arial" w:cs="Arial"/>
          <w:b/>
          <w:color w:val="00B0F0"/>
          <w:sz w:val="27"/>
          <w:szCs w:val="27"/>
        </w:rPr>
        <w:t xml:space="preserve">c) </w:t>
      </w:r>
      <w:r>
        <w:rPr>
          <w:rFonts w:ascii="Arial" w:hAnsi="Arial" w:cs="Arial"/>
          <w:b/>
          <w:color w:val="00B0F0"/>
          <w:sz w:val="27"/>
          <w:szCs w:val="27"/>
        </w:rPr>
        <w:t>Co tvoří výdaje státního rozpočtu</w:t>
      </w:r>
    </w:p>
    <w:p w:rsidR="004A4B05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 w:rsidRPr="00C84E0F">
        <w:rPr>
          <w:rFonts w:ascii="Arial" w:hAnsi="Arial" w:cs="Arial"/>
          <w:b/>
          <w:color w:val="00B0F0"/>
          <w:sz w:val="27"/>
          <w:szCs w:val="27"/>
        </w:rPr>
        <w:t>d) Jak</w:t>
      </w:r>
      <w:r>
        <w:rPr>
          <w:rFonts w:ascii="Arial" w:hAnsi="Arial" w:cs="Arial"/>
          <w:b/>
          <w:color w:val="00B0F0"/>
          <w:sz w:val="27"/>
          <w:szCs w:val="27"/>
        </w:rPr>
        <w:t xml:space="preserve">ou formu má státní rozpočet, kdo ho navrhuje a kdo ho 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>
        <w:rPr>
          <w:rFonts w:ascii="Arial" w:hAnsi="Arial" w:cs="Arial"/>
          <w:b/>
          <w:color w:val="00B0F0"/>
          <w:sz w:val="27"/>
          <w:szCs w:val="27"/>
        </w:rPr>
        <w:t xml:space="preserve">     schvaluje</w:t>
      </w:r>
    </w:p>
    <w:p w:rsidR="004A4B05" w:rsidRPr="00C84E0F" w:rsidRDefault="004A4B05" w:rsidP="004A4B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27"/>
          <w:szCs w:val="27"/>
        </w:rPr>
      </w:pPr>
      <w:r w:rsidRPr="00C84E0F">
        <w:rPr>
          <w:rFonts w:ascii="Arial" w:hAnsi="Arial" w:cs="Arial"/>
          <w:b/>
          <w:color w:val="00B0F0"/>
          <w:sz w:val="27"/>
          <w:szCs w:val="27"/>
        </w:rPr>
        <w:t xml:space="preserve">e) </w:t>
      </w:r>
      <w:r>
        <w:rPr>
          <w:rFonts w:ascii="Arial" w:hAnsi="Arial" w:cs="Arial"/>
          <w:b/>
          <w:color w:val="00B0F0"/>
          <w:sz w:val="27"/>
          <w:szCs w:val="27"/>
        </w:rPr>
        <w:t>Vysvětlete vyrovnaný, přebytkový a schodkový rozpočet</w:t>
      </w:r>
      <w:bookmarkStart w:id="0" w:name="_GoBack"/>
      <w:bookmarkEnd w:id="0"/>
    </w:p>
    <w:p w:rsidR="004A4B05" w:rsidRPr="004A4B05" w:rsidRDefault="004A4B05" w:rsidP="004A4B0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B05" w:rsidRPr="004A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4AB"/>
    <w:multiLevelType w:val="hybridMultilevel"/>
    <w:tmpl w:val="4B324DAA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D74"/>
    <w:multiLevelType w:val="hybridMultilevel"/>
    <w:tmpl w:val="13DC458A"/>
    <w:lvl w:ilvl="0" w:tplc="269C7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22D2"/>
    <w:multiLevelType w:val="hybridMultilevel"/>
    <w:tmpl w:val="1CF8AC70"/>
    <w:lvl w:ilvl="0" w:tplc="018CA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DC"/>
    <w:rsid w:val="00492C6C"/>
    <w:rsid w:val="004A4B05"/>
    <w:rsid w:val="005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8707-D6E6-4F4B-B151-37FB8A4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55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55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5555DC"/>
  </w:style>
  <w:style w:type="paragraph" w:styleId="Odstavecseseznamem">
    <w:name w:val="List Paragraph"/>
    <w:basedOn w:val="Normln"/>
    <w:uiPriority w:val="34"/>
    <w:qFormat/>
    <w:rsid w:val="0055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l%C3%A1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t%C3%A1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Fin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Rozpo%C4%8D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oslaneck%C3%A1_sn%C4%9Bmov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2020-03-23T09:42:00Z</dcterms:created>
  <dcterms:modified xsi:type="dcterms:W3CDTF">2020-03-23T09:56:00Z</dcterms:modified>
</cp:coreProperties>
</file>